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DAEEE76" w14:textId="77777777" w:rsidR="001258DC" w:rsidRPr="00961A71" w:rsidRDefault="001258DC" w:rsidP="001B7911">
      <w:pPr>
        <w:spacing w:after="200"/>
        <w:rPr>
          <w:szCs w:val="22"/>
        </w:rPr>
      </w:pPr>
    </w:p>
    <w:p w14:paraId="26FD624B" w14:textId="77777777" w:rsidR="001B7911" w:rsidRDefault="001B7911" w:rsidP="00EC0956">
      <w:pPr>
        <w:pStyle w:val="Heading1"/>
        <w:numPr>
          <w:ilvl w:val="0"/>
          <w:numId w:val="0"/>
        </w:numPr>
      </w:pPr>
      <w:r>
        <w:lastRenderedPageBreak/>
        <w:t xml:space="preserve">Abstract </w:t>
      </w:r>
    </w:p>
    <w:p w14:paraId="61B0A5FE" w14:textId="227E19D2" w:rsidR="001B7911" w:rsidRDefault="005521D0" w:rsidP="00E47018">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w:t>
      </w:r>
      <w:r w:rsidR="00F3706F">
        <w:rPr>
          <w:szCs w:val="22"/>
        </w:rPr>
        <w:t>systems threatened</w:t>
      </w:r>
      <w:r w:rsidR="00B51B63">
        <w:rPr>
          <w:szCs w:val="22"/>
        </w:rPr>
        <w:t xml:space="preserve"> </w:t>
      </w:r>
      <w:r w:rsidR="001B2B17">
        <w:rPr>
          <w:szCs w:val="22"/>
        </w:rPr>
        <w:t>by a changing policy environment that is increasing the scale and intensity of production units</w:t>
      </w:r>
      <w:r w:rsidR="00B51B63">
        <w:rPr>
          <w:szCs w:val="22"/>
        </w:rPr>
        <w:t>.</w:t>
      </w:r>
      <w:r w:rsidR="00CA0F5C">
        <w:rPr>
          <w:szCs w:val="22"/>
        </w:rPr>
        <w:t xml:space="preserve"> Agreement</w:t>
      </w:r>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r w:rsidR="00CA0F5C">
        <w:rPr>
          <w:color w:val="000000"/>
          <w:szCs w:val="22"/>
        </w:rPr>
        <w:t xml:space="preserve"> for different contracts. </w:t>
      </w:r>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r w:rsidR="00CA0F5C">
        <w:rPr>
          <w:bCs/>
          <w:szCs w:val="22"/>
        </w:rPr>
        <w:t>;</w:t>
      </w:r>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r w:rsidR="00CA0F5C">
        <w:rPr>
          <w:bCs/>
          <w:szCs w:val="22"/>
        </w:rPr>
        <w:t>.  However,</w:t>
      </w:r>
      <w:r w:rsidR="006C3F0C">
        <w:rPr>
          <w:bCs/>
          <w:szCs w:val="22"/>
        </w:rPr>
        <w:t xml:space="preserve"> </w:t>
      </w:r>
      <w:r w:rsidR="001B7911" w:rsidRPr="00961A71">
        <w:rPr>
          <w:bCs/>
          <w:szCs w:val="22"/>
        </w:rPr>
        <w:t>only 8% were likely to qualify for funding support</w:t>
      </w:r>
      <w:r w:rsidR="006C3F0C">
        <w:rPr>
          <w:bCs/>
          <w:szCs w:val="22"/>
        </w:rPr>
        <w:t xml:space="preserve"> under current requirements</w:t>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r w:rsidR="00327145">
        <w:t>167</w:t>
      </w:r>
      <w:r w:rsidR="00D95E6C" w:rsidRPr="00070992">
        <w:t xml:space="preserve"> and €</w:t>
      </w:r>
      <w:r w:rsidR="00D95E6C" w:rsidRPr="00070992">
        <w:rPr>
          <w:color w:val="222222"/>
          <w:shd w:val="clear" w:color="auto" w:fill="FFFFFF"/>
        </w:rPr>
        <w:t xml:space="preserve"> </w:t>
      </w:r>
      <w:r w:rsidR="00327145">
        <w:t>7</w:t>
      </w:r>
      <w:r w:rsidR="006C3F0C">
        <w:rPr>
          <w:vertAlign w:val="superscript"/>
        </w:rPr>
        <w:t xml:space="preserve"> </w:t>
      </w:r>
      <w:r w:rsidR="006C3F0C">
        <w:t>per year</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r w:rsidR="00CA0F5C">
        <w:t xml:space="preserve">hese values are comparable </w:t>
      </w:r>
      <w:r w:rsidR="004B1959">
        <w:t>to Romanian</w:t>
      </w:r>
      <w:r w:rsidR="006C3F0C">
        <w:t xml:space="preserve"> </w:t>
      </w:r>
      <w:r w:rsidR="00B51B63">
        <w:t>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t>and €</w:t>
      </w:r>
      <w:r w:rsidR="00D95E6C" w:rsidRPr="00070992">
        <w:rPr>
          <w:color w:val="222222"/>
          <w:shd w:val="clear" w:color="auto" w:fill="FFFFFF"/>
        </w:rPr>
        <w:t xml:space="preserve"> </w:t>
      </w:r>
      <w:r w:rsidR="00D95E6C" w:rsidRPr="00070992">
        <w:t>10</w:t>
      </w:r>
      <w:r w:rsidR="00D95E6C">
        <w:t xml:space="preserve"> </w:t>
      </w:r>
      <w:r w:rsidR="006C3F0C">
        <w:t xml:space="preserve">per year </w:t>
      </w:r>
      <w:r w:rsidR="00D95E6C" w:rsidRPr="00070992">
        <w:t>for bovine a</w:t>
      </w:r>
      <w:r w:rsidR="00D95E6C">
        <w:t>nd ovine farmers respe</w:t>
      </w:r>
      <w:r w:rsidR="002B31F1">
        <w:t xml:space="preserve">ctively. </w:t>
      </w:r>
      <w:r w:rsidR="006C3F0C">
        <w:rPr>
          <w:bCs/>
          <w:szCs w:val="22"/>
        </w:rPr>
        <w:t xml:space="preserve">Our </w:t>
      </w:r>
      <w:r w:rsidR="006C3F0C">
        <w:t>estimates of scheme uptake, calculated with coefficient values derived from the CE,</w:t>
      </w:r>
      <w:r w:rsidR="007C769D" w:rsidRPr="007C769D">
        <w:rPr>
          <w:bCs/>
          <w:szCs w:val="22"/>
        </w:rPr>
        <w:t xml:space="preserve"> </w:t>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w:t>
      </w:r>
      <w:r w:rsidR="006C3F0C">
        <w:rPr>
          <w:bCs/>
        </w:rPr>
        <w:t xml:space="preserve">Romanian </w:t>
      </w:r>
      <w:r w:rsidR="002B31F1">
        <w:rPr>
          <w:bCs/>
        </w:rPr>
        <w:t xml:space="preserve">farmers. Analysis suggests meeting farmer preferences for non-monetary contractual factors </w:t>
      </w:r>
      <w:r w:rsidR="00CA0F5C">
        <w:rPr>
          <w:bCs/>
        </w:rPr>
        <w:t>will</w:t>
      </w:r>
      <w:r w:rsidR="001B2B17">
        <w:rPr>
          <w:bCs/>
        </w:rPr>
        <w:t xml:space="preserve">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25CB13C4" w:rsidR="000C0D80" w:rsidRDefault="005D4BF4" w:rsidP="00EC0956">
      <w:r w:rsidRPr="00961A71">
        <w:t>Farm Animal Genetic Resources (FAnGR)</w:t>
      </w:r>
      <w:r w:rsidR="005521D0">
        <w:t xml:space="preserve"> diversity</w:t>
      </w:r>
      <w:r w:rsidRPr="00961A71">
        <w:t xml:space="preserve"> underpins resilient agricultural systems and  </w:t>
      </w:r>
      <w:r w:rsidR="00263BB0">
        <w:t xml:space="preserve">need to be part of any </w:t>
      </w:r>
      <w:r w:rsidRPr="00961A71">
        <w:t xml:space="preserve">sustainable intensification (SI) </w:t>
      </w:r>
      <w:r w:rsidR="00DB142C">
        <w:t>strategy</w:t>
      </w:r>
      <w:r w:rsidR="00DB142C" w:rsidRPr="00961A71">
        <w:t xml:space="preserve"> </w:t>
      </w:r>
      <w:r w:rsidRPr="00961A71">
        <w:t>to meet rising demand for livestock products</w:t>
      </w:r>
      <w:r w:rsidR="000147B6">
        <w:t xml:space="preserve"> </w:t>
      </w:r>
      <w:r w:rsidR="000147B6">
        <w:fldChar w:fldCharType="begin" w:fldLock="1"/>
      </w:r>
      <w:r w:rsidR="00B50373">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"(Eisler et al., 2014)", "plainTextFormattedCitation" : "(Eisler et al., 2014)", "previouslyFormattedCitation" : "(Eisler et al., 2014)" }, "properties" : { "noteIndex" : 0 }, "schema" : "https://github.com/citation-style-language/schema/raw/master/csl-citation.json" }</w:instrText>
      </w:r>
      <w:r w:rsidR="000147B6">
        <w:fldChar w:fldCharType="separate"/>
      </w:r>
      <w:r w:rsidR="00B50373" w:rsidRPr="00B50373">
        <w:rPr>
          <w:noProof/>
        </w:rPr>
        <w:t>(Eisler et al., 2014)</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r w:rsidRPr="00961A71">
        <w:t>breeds whose</w:t>
      </w:r>
      <w:r w:rsidR="00DB0A24">
        <w:t xml:space="preserve"> </w:t>
      </w:r>
      <w:r w:rsidRPr="00961A71">
        <w:t xml:space="preserve">value is often poorly understood </w:t>
      </w:r>
      <w:r w:rsidRPr="00961A71">
        <w:fldChar w:fldCharType="begin" w:fldLock="1"/>
      </w:r>
      <w:r w:rsidR="00B50373">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"(Ahtiainen and Pouta, 2011; FAO, 2015)", "plainTextFormattedCitation" : "(Ahtiainen and Pouta, 2011; FAO, 2015)", "previouslyFormattedCitation" : "(Ahtiainen and Pouta, 2011; FAO, 2015)" }, "properties" : { "noteIndex" : 0 }, "schema" : "https://github.com/citation-style-language/schema/raw/master/csl-citation.json" }</w:instrText>
      </w:r>
      <w:r w:rsidRPr="00961A71">
        <w:fldChar w:fldCharType="separate"/>
      </w:r>
      <w:r w:rsidR="00B50373" w:rsidRPr="00B50373">
        <w:rPr>
          <w:noProof/>
        </w:rPr>
        <w:t>(Ahtiainen and Pouta, 2011; FAO, 2015)</w:t>
      </w:r>
      <w:r w:rsidRPr="00961A71">
        <w:fldChar w:fldCharType="end"/>
      </w:r>
      <w:r w:rsidRPr="00961A71">
        <w:t xml:space="preserve">. </w:t>
      </w:r>
    </w:p>
    <w:p w14:paraId="5DFD8305" w14:textId="77777777" w:rsidR="00A82218" w:rsidRDefault="00A82218" w:rsidP="00EC0956"/>
    <w:p w14:paraId="6198390C" w14:textId="5289BF08" w:rsidR="003B1FBD" w:rsidRDefault="005D4BF4" w:rsidP="00EC0956">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B50373">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 "plainTextFormattedCitation" : "(FAO, 2017)", "previouslyFormattedCitation" : "(FAO, 2017)" }, "properties" : { "noteIndex" : 0 }, "schema" : "https://github.com/citation-style-language/schema/raw/master/csl-citation.json" }</w:instrText>
      </w:r>
      <w:r w:rsidR="00E90CF4" w:rsidRPr="00961A71">
        <w:rPr>
          <w:bCs/>
        </w:rPr>
        <w:fldChar w:fldCharType="separate"/>
      </w:r>
      <w:r w:rsidR="00B50373" w:rsidRPr="00B50373">
        <w:rPr>
          <w:bCs/>
          <w:noProof/>
        </w:rPr>
        <w:t>(FAO, 2017)</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B50373">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"(Gandini and Villa, 2003; Zander et al., 2013)", "plainTextFormattedCitation" : "(Gandini and Villa, 2003; Zander et al., 2013)", "previouslyFormattedCitation" : "(Gandini and Villa, 2003; Zander et al., 2013)" }, "properties" : { "noteIndex" : 0 }, "schema" : "https://github.com/citation-style-language/schema/raw/master/csl-citation.json" }</w:instrText>
      </w:r>
      <w:r w:rsidR="009943CD">
        <w:fldChar w:fldCharType="separate"/>
      </w:r>
      <w:r w:rsidR="00B50373" w:rsidRPr="00B50373">
        <w:rPr>
          <w:noProof/>
        </w:rPr>
        <w:t>(Gandini and Villa, 2003; Zander et al., 2013)</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3B1FBD">
        <w:rPr>
          <w:bCs/>
        </w:rPr>
        <w:t xml:space="preserve"> and 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EC0956"/>
    <w:p w14:paraId="26651C89" w14:textId="7DD89BDC" w:rsidR="00FC19E1" w:rsidRPr="003B1FBD" w:rsidRDefault="009413C4" w:rsidP="00EC0956">
      <w:pPr>
        <w:rPr>
          <w:bCs/>
        </w:rPr>
      </w:pPr>
      <w:r>
        <w:t xml:space="preserve">While </w:t>
      </w:r>
      <w:r w:rsidR="00E47529">
        <w:t xml:space="preserve">contractual schemes for rare breed conservation are present in Europe, </w:t>
      </w:r>
      <w:r w:rsidR="00DB142C">
        <w:t xml:space="preserve">many are often </w:t>
      </w:r>
      <w:r w:rsidR="009D1A4C">
        <w:t>poor</w:t>
      </w:r>
      <w:r w:rsidR="008A7BC4">
        <w:t>ly</w:t>
      </w:r>
      <w:r w:rsidR="00DE1228">
        <w:t xml:space="preserve"> target</w:t>
      </w:r>
      <w:r w:rsidR="008A7BC4">
        <w:t>ed</w:t>
      </w:r>
      <w:r w:rsidR="00241F07">
        <w:t xml:space="preserve"> </w:t>
      </w:r>
      <w:r w:rsidR="0050038F">
        <w:fldChar w:fldCharType="begin" w:fldLock="1"/>
      </w:r>
      <w:r w:rsidR="00793EE9">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"(Kompan et al., 2014; Bojkovski et al., 2015)", "plainTextFormattedCitation" : "(Kompan et al., 2014; Bojkovski et al., 2015)", "previouslyFormattedCitation" : "(Kompan et al., 2014; Bojkovski et al., 2015)" }, "properties" : { "noteIndex" : 0 }, "schema" : "https://github.com/citation-style-language/schema/raw/master/csl-citation.json" }</w:instrText>
      </w:r>
      <w:r w:rsidR="0050038F">
        <w:fldChar w:fldCharType="separate"/>
      </w:r>
      <w:r w:rsidR="00700100" w:rsidRPr="00700100">
        <w:rPr>
          <w:noProof/>
        </w:rPr>
        <w:t>(Kompan et al., 2014; Bojkovski et al., 2015)</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B50373">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rsidR="00BC2A5F">
        <w:fldChar w:fldCharType="separate"/>
      </w:r>
      <w:r w:rsidR="00B50373" w:rsidRPr="00B50373">
        <w:rPr>
          <w:noProof/>
        </w:rPr>
        <w:t>(Naidoo et al., 2006)</w:t>
      </w:r>
      <w:r w:rsidR="00BC2A5F">
        <w:fldChar w:fldCharType="end"/>
      </w:r>
      <w:r w:rsidR="00622998">
        <w:t>.</w:t>
      </w:r>
      <w:r w:rsidR="00793EE9">
        <w:t xml:space="preserve"> </w:t>
      </w:r>
      <w:r w:rsidR="008A7BC4">
        <w:t xml:space="preserve">This 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r w:rsidR="00622998">
        <w:t>economic efficiency per farm</w:t>
      </w:r>
      <w:r w:rsidR="0002577D">
        <w:t xml:space="preserve"> (as measured by standard monetary output of </w:t>
      </w:r>
      <w:proofErr w:type="spellStart"/>
      <w:r w:rsidR="0002577D">
        <w:t>agri</w:t>
      </w:r>
      <w:proofErr w:type="spellEnd"/>
      <w:r w:rsidR="0002577D">
        <w:t>-products per holding)</w:t>
      </w:r>
      <w:r w:rsidR="00440E85">
        <w:t xml:space="preserve"> </w:t>
      </w:r>
      <w:r w:rsidR="00144616">
        <w:t xml:space="preserve">is significantly </w:t>
      </w:r>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793EE9">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"(Eurostat, 2010; Popescu et al., 2016)", "manualFormatting" : "(Popescu et al., 2016)", "plainTextFormattedCitation" : "(Eurostat, 2010; Popescu et al., 2016)", "previouslyFormattedCitation" : "(Eurostat, 2010; Popescu et al., 2016)" }, "properties" : { "noteIndex" : 0 }, "schema" : "https://github.com/citation-style-language/schema/raw/master/csl-citation.json" }</w:instrText>
      </w:r>
      <w:r w:rsidR="00622998">
        <w:fldChar w:fldCharType="separate"/>
      </w:r>
      <w:r w:rsidR="00793EE9">
        <w:rPr>
          <w:noProof/>
        </w:rPr>
        <w:t>(</w:t>
      </w:r>
      <w:r w:rsidR="00B50373" w:rsidRPr="00B50373">
        <w:rPr>
          <w:noProof/>
        </w:rPr>
        <w:t>Popescu et al., 2016)</w:t>
      </w:r>
      <w:r w:rsidR="00622998">
        <w:fldChar w:fldCharType="end"/>
      </w:r>
      <w:r w:rsidR="00622998">
        <w:t xml:space="preserve">. </w:t>
      </w:r>
    </w:p>
    <w:p w14:paraId="10048598" w14:textId="77777777" w:rsidR="00FC19E1" w:rsidRDefault="00FC19E1" w:rsidP="00EC0956"/>
    <w:p w14:paraId="1885D92F" w14:textId="2C5D226B" w:rsidR="00D55FDC" w:rsidRDefault="00FC19E1" w:rsidP="00EC0956">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r w:rsidR="00144616">
        <w:rPr>
          <w:bCs/>
        </w:rPr>
        <w:t>are</w:t>
      </w:r>
      <w:r w:rsidR="00A46005">
        <w:rPr>
          <w:bCs/>
        </w:rPr>
        <w:t xml:space="preserve"> </w:t>
      </w:r>
      <w:r w:rsidR="001B2B17">
        <w:rPr>
          <w:bCs/>
        </w:rPr>
        <w:t xml:space="preserve">changing the scale and nature of practices </w:t>
      </w:r>
      <w:r w:rsidR="00191149">
        <w:rPr>
          <w:bCs/>
        </w:rPr>
        <w:t xml:space="preserve"> </w:t>
      </w:r>
      <w:r w:rsidR="003A4EA4">
        <w:rPr>
          <w:bCs/>
        </w:rPr>
        <w:fldChar w:fldCharType="begin" w:fldLock="1"/>
      </w:r>
      <w:r w:rsidR="00793EE9">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"(Sutcliffe et al., 2013, 2015)", "plainTextFormattedCitation" : "(Sutcliffe et al., 2013, 2015)", "previouslyFormattedCitation" : "(Sutcliffe et al., 2013, 2015)" }, "properties" : { "noteIndex" : 0 }, "schema" : "https://github.com/citation-style-language/schema/raw/master/csl-citation.json" }</w:instrText>
      </w:r>
      <w:r w:rsidR="003A4EA4">
        <w:rPr>
          <w:bCs/>
        </w:rPr>
        <w:fldChar w:fldCharType="separate"/>
      </w:r>
      <w:r w:rsidR="00700100" w:rsidRPr="00700100">
        <w:rPr>
          <w:bCs/>
          <w:noProof/>
        </w:rPr>
        <w:t>(Sutcliffe et al., 2013, 2015)</w:t>
      </w:r>
      <w:r w:rsidR="003A4EA4">
        <w:rPr>
          <w:bCs/>
        </w:rPr>
        <w:fldChar w:fldCharType="end"/>
      </w:r>
      <w:r w:rsidR="001B2B17">
        <w:rPr>
          <w:bCs/>
        </w:rPr>
        <w:t>.</w:t>
      </w:r>
      <w:r w:rsidR="000147B6">
        <w:rPr>
          <w:bCs/>
        </w:rPr>
        <w:t xml:space="preserve"> </w:t>
      </w:r>
      <w:r w:rsidR="00144616">
        <w:rPr>
          <w:bCs/>
        </w:rPr>
        <w:t>A</w:t>
      </w:r>
      <w:r w:rsidR="001B2B17">
        <w:rPr>
          <w:bCs/>
        </w:rPr>
        <w:t xml:space="preserve"> </w:t>
      </w:r>
      <w:r w:rsidR="005D4BF4" w:rsidRPr="00961A71">
        <w:rPr>
          <w:bCs/>
        </w:rPr>
        <w:t>focus on improv</w:t>
      </w:r>
      <w:r w:rsidR="00144616">
        <w:rPr>
          <w:bCs/>
        </w:rPr>
        <w:t>ed</w:t>
      </w:r>
      <w:r w:rsidR="005D4BF4" w:rsidRPr="00961A71">
        <w:rPr>
          <w:bCs/>
        </w:rPr>
        <w:t xml:space="preserve"> efficiency </w:t>
      </w:r>
      <w:r w:rsidR="00144616">
        <w:rPr>
          <w:bCs/>
        </w:rPr>
        <w:t xml:space="preserve">is at the expense </w:t>
      </w:r>
      <w:r w:rsidR="00793EE9">
        <w:rPr>
          <w:bCs/>
        </w:rPr>
        <w:t xml:space="preserve">of </w:t>
      </w:r>
      <w:r w:rsidR="00793EE9" w:rsidRPr="00961A71">
        <w:rPr>
          <w:bCs/>
        </w:rPr>
        <w:t>the</w:t>
      </w:r>
      <w:r w:rsidR="00E772F7">
        <w:rPr>
          <w:bCs/>
        </w:rPr>
        <w:t xml:space="preserv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B50373">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"plainTextFormattedCitation" : "(Draganescu, 2003)", "previouslyFormattedCitation" : "(Draganescu, 2003)" }, "properties" : { "noteIndex" : 0 }, "schema" : "https://github.com/citation-style-language/schema/raw/master/csl-citation.json" }</w:instrText>
      </w:r>
      <w:r w:rsidR="005C0ABE">
        <w:rPr>
          <w:bCs/>
        </w:rPr>
        <w:fldChar w:fldCharType="separate"/>
      </w:r>
      <w:r w:rsidR="00B50373" w:rsidRPr="00B50373">
        <w:rPr>
          <w:bCs/>
          <w:noProof/>
        </w:rPr>
        <w:t>(Draganescu, 2003)</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B50373">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"(FAO, 2018)", "plainTextFormattedCitation" : "(FAO, 2018)", "previouslyFormattedCitation" : "(FAO, 2018)" }, "properties" : { "noteIndex" : 0 }, "schema" : "https://github.com/citation-style-language/schema/raw/master/csl-citation.json" }</w:instrText>
      </w:r>
      <w:r w:rsidR="009E1DA2">
        <w:rPr>
          <w:bCs/>
        </w:rPr>
        <w:fldChar w:fldCharType="separate"/>
      </w:r>
      <w:r w:rsidR="00B50373" w:rsidRPr="00B50373">
        <w:rPr>
          <w:bCs/>
          <w:noProof/>
        </w:rPr>
        <w:t>(FAO, 2018)</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793EE9">
        <w:rPr>
          <w:bCs/>
        </w:rPr>
        <w:t xml:space="preserve">a </w:t>
      </w:r>
      <w:r w:rsidR="00793EE9" w:rsidRPr="00961A71">
        <w:rPr>
          <w:bCs/>
        </w:rPr>
        <w:t>need</w:t>
      </w:r>
      <w:r w:rsidR="005D4BF4" w:rsidRPr="00961A71">
        <w:rPr>
          <w:bCs/>
        </w:rPr>
        <w:t xml:space="preserve"> to develop </w:t>
      </w:r>
      <w:r w:rsidR="00A46005">
        <w:rPr>
          <w:bCs/>
        </w:rPr>
        <w:t>targeted</w:t>
      </w:r>
      <w:r w:rsidR="00F11FD1">
        <w:rPr>
          <w:bCs/>
        </w:rPr>
        <w:t xml:space="preserve"> </w:t>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r w:rsidR="000407C4">
        <w:rPr>
          <w:bCs/>
        </w:rPr>
        <w:t>incentives for the supply</w:t>
      </w:r>
      <w:r w:rsidR="00A46005">
        <w:rPr>
          <w:bCs/>
        </w:rPr>
        <w:t xml:space="preserve"> of</w:t>
      </w:r>
      <w:r w:rsidR="000407C4">
        <w:rPr>
          <w:bCs/>
        </w:rPr>
        <w:t xml:space="preserve"> </w:t>
      </w:r>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EC0956">
      <w:pPr>
        <w:rPr>
          <w:bCs/>
        </w:rPr>
      </w:pPr>
    </w:p>
    <w:p w14:paraId="5B9459F3" w14:textId="2CCF0986" w:rsidR="00B53600" w:rsidRDefault="001740C1" w:rsidP="00EC0956">
      <w:pPr>
        <w:rPr>
          <w:bCs/>
        </w:rPr>
      </w:pPr>
      <w:r>
        <w:rPr>
          <w:bCs/>
        </w:rPr>
        <w:t xml:space="preserve">Farm scale </w:t>
      </w:r>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B50373">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"(Cicia et al., 2003)", "plainTextFormattedCitation" : "(Cicia et al., 2003)", "previouslyFormattedCitation" : "(Cicia et al., 2003)" }, "properties" : { "noteIndex" : 0 }, "schema" : "https://github.com/citation-style-language/schema/raw/master/csl-citation.json" }</w:instrText>
      </w:r>
      <w:r w:rsidR="008450F8" w:rsidRPr="00961A71">
        <w:rPr>
          <w:bCs/>
        </w:rPr>
        <w:fldChar w:fldCharType="separate"/>
      </w:r>
      <w:r w:rsidR="00B50373" w:rsidRPr="00B50373">
        <w:rPr>
          <w:bCs/>
          <w:noProof/>
        </w:rPr>
        <w:t>(Cicia et al., 2003)</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793EE9">
        <w:rPr>
          <w:bCs/>
        </w:rPr>
        <w:fldChar w:fldCharType="begin" w:fldLock="1"/>
      </w:r>
      <w:r w:rsidR="00793EE9">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"(Gasson, 1973; Ilbery, 1983; Burton et al., 2008)", "plainTextFormattedCitation" : "(Gasson, 1973; Ilbery, 1983; Burton et al., 2008)", "previouslyFormattedCitation" : "(Gasson, 1973; Ilbery, 1983; Burton et al., 2008)" }, "properties" : { "noteIndex" : 0 }, "schema" : "https://github.com/citation-style-language/schema/raw/master/csl-citation.json" }</w:instrText>
      </w:r>
      <w:r w:rsidR="008450F8" w:rsidRPr="00793EE9">
        <w:rPr>
          <w:bCs/>
        </w:rPr>
        <w:fldChar w:fldCharType="separate"/>
      </w:r>
      <w:r w:rsidR="00700100" w:rsidRPr="00793EE9">
        <w:rPr>
          <w:bCs/>
          <w:noProof/>
        </w:rPr>
        <w:t>(Gasson, 1973; Ilbery, 1983; Burton et al., 2008)</w:t>
      </w:r>
      <w:r w:rsidR="008450F8" w:rsidRPr="00793EE9">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r w:rsidR="005F01CC">
        <w:rPr>
          <w:bCs/>
        </w:rPr>
        <w:t>such attributes might influence the</w:t>
      </w:r>
      <w:r w:rsidR="00386315">
        <w:rPr>
          <w:bCs/>
        </w:rPr>
        <w:t xml:space="preserve"> design of conservation programmes </w:t>
      </w:r>
      <w:r w:rsidR="005F01CC">
        <w:rPr>
          <w:bCs/>
        </w:rPr>
        <w:t xml:space="preserve">and </w:t>
      </w:r>
      <w:r w:rsidR="00386315">
        <w:rPr>
          <w:bCs/>
        </w:rPr>
        <w:t xml:space="preserve">farmer </w:t>
      </w:r>
      <w:r w:rsidR="005F01CC">
        <w:rPr>
          <w:bCs/>
        </w:rPr>
        <w:t>willingness to supply diversity.</w:t>
      </w:r>
      <w:r w:rsidR="00386315">
        <w:rPr>
          <w:bCs/>
        </w:rPr>
        <w:t xml:space="preserve"> </w:t>
      </w:r>
      <w:r w:rsidR="005F01CC">
        <w:rPr>
          <w:bCs/>
        </w:rPr>
        <w:t>Other</w:t>
      </w:r>
      <w:r w:rsidR="004F037F">
        <w:rPr>
          <w:bCs/>
        </w:rPr>
        <w:t xml:space="preserve"> p</w:t>
      </w:r>
      <w:r w:rsidR="005F01CC">
        <w:rPr>
          <w:bCs/>
        </w:rPr>
        <w:t xml:space="preserve">otential technical and </w:t>
      </w:r>
      <w:r w:rsidR="004F037F">
        <w:rPr>
          <w:bCs/>
        </w:rPr>
        <w:t>institutional barriers</w:t>
      </w:r>
      <w:r w:rsidR="00DC6BAE">
        <w:rPr>
          <w:bCs/>
        </w:rPr>
        <w:t xml:space="preserve">-to-entry (i.e. requirements for breed genealogical records) </w:t>
      </w:r>
      <w:r w:rsidR="005F01CC">
        <w:rPr>
          <w:bCs/>
        </w:rPr>
        <w:t>also warrant</w:t>
      </w:r>
      <w:r w:rsidR="004F037F">
        <w:rPr>
          <w:bCs/>
        </w:rPr>
        <w:t xml:space="preserve"> exploration in this context. </w:t>
      </w:r>
    </w:p>
    <w:p w14:paraId="654BAA93" w14:textId="77777777" w:rsidR="00622998" w:rsidRDefault="00DC6BAE" w:rsidP="00EC0956">
      <w:pPr>
        <w:rPr>
          <w:bCs/>
        </w:rPr>
      </w:pPr>
      <w:r>
        <w:rPr>
          <w:bCs/>
        </w:rPr>
        <w:t xml:space="preserve"> </w:t>
      </w:r>
      <w:r w:rsidR="00386315">
        <w:rPr>
          <w:bCs/>
        </w:rPr>
        <w:t xml:space="preserve"> </w:t>
      </w:r>
    </w:p>
    <w:p w14:paraId="22DBA771" w14:textId="69843A32" w:rsidR="009E1DA2" w:rsidRPr="003D00A4" w:rsidRDefault="00B34D62" w:rsidP="00EC0956">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r w:rsidR="00AD022D">
        <w:rPr>
          <w:bCs/>
        </w:rPr>
        <w:t xml:space="preserve">supplying </w:t>
      </w:r>
      <w:r w:rsidR="00DE1228">
        <w:rPr>
          <w:bCs/>
        </w:rPr>
        <w:t>(</w:t>
      </w:r>
      <w:r w:rsidR="002E4BC2">
        <w:rPr>
          <w:bCs/>
        </w:rPr>
        <w:t>rare breed</w:t>
      </w:r>
      <w:r w:rsidR="00DE1228">
        <w:rPr>
          <w:bCs/>
        </w:rPr>
        <w:t>)</w:t>
      </w:r>
      <w:r w:rsidR="002E4BC2">
        <w:rPr>
          <w:bCs/>
        </w:rPr>
        <w:t xml:space="preserve"> </w:t>
      </w:r>
      <w:r w:rsidR="004D2795">
        <w:rPr>
          <w:bCs/>
        </w:rPr>
        <w:t xml:space="preserve">conservation </w:t>
      </w:r>
      <w:r w:rsidR="00AD022D">
        <w:rPr>
          <w:bCs/>
        </w:rPr>
        <w:t xml:space="preserve">under alternative </w:t>
      </w:r>
      <w:r w:rsidR="004D2795">
        <w:rPr>
          <w:bCs/>
        </w:rPr>
        <w:t>contracts</w:t>
      </w:r>
      <w:r w:rsidR="00AD022D">
        <w:rPr>
          <w:bCs/>
        </w:rPr>
        <w:t xml:space="preserve"> forms</w:t>
      </w:r>
      <w:r w:rsidR="004F037F">
        <w:rPr>
          <w:bCs/>
        </w:rPr>
        <w:t>.</w:t>
      </w:r>
      <w:r w:rsidR="008450F8" w:rsidRPr="00961A71">
        <w:rPr>
          <w:bCs/>
        </w:rPr>
        <w:t xml:space="preserve"> </w:t>
      </w:r>
      <w:r w:rsidR="008669D3">
        <w:rPr>
          <w:bCs/>
        </w:rPr>
        <w:t>CE</w:t>
      </w:r>
      <w:r w:rsidR="00793EE9">
        <w:t xml:space="preserve">s are a stated preference </w:t>
      </w:r>
      <w:r w:rsidR="008669D3" w:rsidRPr="00961A71">
        <w:t>technique where individual preferences</w:t>
      </w:r>
      <w:r w:rsidR="00AD022D">
        <w:t xml:space="preserve"> </w:t>
      </w:r>
      <w:r w:rsidR="008669D3" w:rsidRPr="00961A71">
        <w:t xml:space="preserve">for attributes of a good or service are elicited </w:t>
      </w:r>
      <w:r w:rsidR="00413C55">
        <w:t>using</w:t>
      </w:r>
      <w:r w:rsidR="00AD022D">
        <w:t xml:space="preserve"> </w:t>
      </w:r>
      <w:r w:rsidR="008669D3">
        <w:t xml:space="preserve">surveys </w:t>
      </w:r>
      <w:r w:rsidR="00413C55">
        <w:t>that mimic hypothetical scenarios – in this case conservation contracts</w:t>
      </w:r>
      <w:r w:rsidR="008669D3" w:rsidRPr="00961A71">
        <w:t xml:space="preserve"> </w:t>
      </w:r>
      <w:r w:rsidR="008669D3" w:rsidRPr="00961A71">
        <w:fldChar w:fldCharType="begin" w:fldLock="1"/>
      </w:r>
      <w:r w:rsidR="00B50373">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"(Louviere et al., 2000)", "plainTextFormattedCitation" : "(Louviere et al., 2000)", "previouslyFormattedCitation" : "(Louviere et al., 2000)" }, "properties" : { "noteIndex" : 0 }, "schema" : "https://github.com/citation-style-language/schema/raw/master/csl-citation.json" }</w:instrText>
      </w:r>
      <w:r w:rsidR="008669D3" w:rsidRPr="00961A71">
        <w:fldChar w:fldCharType="separate"/>
      </w:r>
      <w:r w:rsidR="00B50373" w:rsidRPr="00B50373">
        <w:rPr>
          <w:noProof/>
        </w:rPr>
        <w:t>(Louviere et al., 2000)</w:t>
      </w:r>
      <w:r w:rsidR="008669D3" w:rsidRPr="00961A71">
        <w:fldChar w:fldCharType="end"/>
      </w:r>
      <w:r w:rsidR="008669D3" w:rsidRPr="00961A71">
        <w:t xml:space="preserve">. </w:t>
      </w:r>
      <w:r w:rsidR="008450F8" w:rsidRPr="00961A71">
        <w:rPr>
          <w:bCs/>
        </w:rPr>
        <w:t xml:space="preserve">The paper </w:t>
      </w:r>
      <w:r w:rsidR="00413C55">
        <w:rPr>
          <w:bCs/>
        </w:rPr>
        <w:t>adds</w:t>
      </w:r>
      <w:r w:rsidR="008450F8" w:rsidRPr="00961A71">
        <w:rPr>
          <w:bCs/>
        </w:rPr>
        <w:t xml:space="preserve"> to the </w:t>
      </w:r>
      <w:r w:rsidR="008450F8">
        <w:rPr>
          <w:bCs/>
        </w:rPr>
        <w:t xml:space="preserve"> literature on farmers</w:t>
      </w:r>
      <w:r w:rsidR="00413C55">
        <w:rPr>
          <w:bCs/>
        </w:rPr>
        <w:t>’</w:t>
      </w:r>
      <w:r w:rsidR="008450F8" w:rsidRPr="00961A71">
        <w:rPr>
          <w:bCs/>
        </w:rPr>
        <w:t xml:space="preserve"> willingness to participate in incentive-based schemes </w:t>
      </w:r>
      <w:r w:rsidR="008450F8" w:rsidRPr="00961A71">
        <w:rPr>
          <w:bCs/>
        </w:rPr>
        <w:fldChar w:fldCharType="begin" w:fldLock="1"/>
      </w:r>
      <w:r w:rsidR="00793EE9">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"(Ducos et al., 2009; Ruto and Garrod, 2009; Broch and Vedel, 2010; Espinosa\u2010Goded et al., 2010; Greiner, 2015; Lienhoop and Brouwer, 2015)", "plainTextFormattedCitation" : "(Ducos et al., 2009; Ruto and Garrod, 2009; Broch and Vedel, 2010; Espinosa\u2010Goded et al., 2010; Greiner, 2015; Lienhoop and Brouwer, 2015)", "previouslyFormattedCitation" : "(Ducos et al., 2009; Ruto and Garrod, 2009; Broch and Vedel, 2010; Espinosa\u2010Goded et al., 2010; Greiner, 2015; Lienhoop and Brouwer, 2015)" }, "properties" : { "noteIndex" : 0 }, "schema" : "https://github.com/citation-style-language/schema/raw/master/csl-citation.json" }</w:instrText>
      </w:r>
      <w:r w:rsidR="008450F8" w:rsidRPr="00961A71">
        <w:rPr>
          <w:bCs/>
        </w:rPr>
        <w:fldChar w:fldCharType="separate"/>
      </w:r>
      <w:r w:rsidR="00700100" w:rsidRPr="00700100">
        <w:rPr>
          <w:bCs/>
          <w:noProof/>
        </w:rPr>
        <w:t>(Ducos et al., 2009; Ruto and Garrod, 2009; Broch and Vedel, 2010; Espinosa</w:t>
      </w:r>
      <w:r w:rsidR="00700100" w:rsidRPr="00700100">
        <w:rPr>
          <w:rFonts w:ascii="Cambria Math" w:hAnsi="Cambria Math" w:cs="Cambria Math"/>
          <w:bCs/>
          <w:noProof/>
        </w:rPr>
        <w:t>‐</w:t>
      </w:r>
      <w:r w:rsidR="00700100" w:rsidRPr="00700100">
        <w:rPr>
          <w:bCs/>
          <w:noProof/>
        </w:rPr>
        <w:t>Goded et al., 2010; Greiner, 2015; Lienhoop and Brouwer, 2015)</w:t>
      </w:r>
      <w:r w:rsidR="008450F8" w:rsidRPr="00961A71">
        <w:rPr>
          <w:bCs/>
        </w:rPr>
        <w:fldChar w:fldCharType="end"/>
      </w:r>
      <w:r w:rsidR="003441DB">
        <w:rPr>
          <w:bCs/>
        </w:rPr>
        <w:t xml:space="preserve"> </w:t>
      </w:r>
      <w:r w:rsidR="008D54CC">
        <w:rPr>
          <w:bCs/>
        </w:rPr>
        <w:t>but</w:t>
      </w:r>
      <w:r w:rsidR="003441DB">
        <w:rPr>
          <w:bCs/>
        </w:rPr>
        <w:t xml:space="preserve"> </w:t>
      </w:r>
      <w:r w:rsidR="00413C55">
        <w:rPr>
          <w:bCs/>
        </w:rPr>
        <w:t xml:space="preserve">focuses on the neglected issue of </w:t>
      </w:r>
      <w:r w:rsidR="00793EE9">
        <w:rPr>
          <w:bCs/>
        </w:rPr>
        <w:t xml:space="preserve">the </w:t>
      </w:r>
      <w:r w:rsidR="008D54CC">
        <w:rPr>
          <w:bCs/>
        </w:rPr>
        <w:t>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EC0956"/>
    <w:p w14:paraId="48CB672A" w14:textId="00F47216" w:rsidR="008450F8" w:rsidRPr="008450F8" w:rsidRDefault="00290ABF" w:rsidP="000C0D80">
      <w:pPr>
        <w:rPr>
          <w:bCs/>
        </w:rPr>
      </w:pPr>
      <w:r>
        <w:rPr>
          <w:bCs/>
        </w:rPr>
        <w:t>The p</w:t>
      </w:r>
      <w:r w:rsidR="004F037F">
        <w:rPr>
          <w:bCs/>
        </w:rPr>
        <w:t xml:space="preserve">aper is structured as follows. </w:t>
      </w:r>
      <w:r>
        <w:rPr>
          <w:bCs/>
        </w:rPr>
        <w:t xml:space="preserve">Section 2 presents background </w:t>
      </w:r>
      <w:r w:rsidR="004F037F">
        <w:rPr>
          <w:bCs/>
        </w:rPr>
        <w:t>to the</w:t>
      </w:r>
      <w:r w:rsidR="004D2795">
        <w:rPr>
          <w:bCs/>
        </w:rPr>
        <w:t xml:space="preserve"> CE</w:t>
      </w:r>
      <w:r w:rsidR="00F9666D">
        <w:rPr>
          <w:bCs/>
        </w:rPr>
        <w:t xml:space="preserve"> </w:t>
      </w:r>
      <w:r w:rsidR="004D2795">
        <w:rPr>
          <w:bCs/>
        </w:rPr>
        <w:t>design and case study site</w:t>
      </w:r>
      <w:r>
        <w:rPr>
          <w:bCs/>
        </w:rPr>
        <w:t xml:space="preserve">. Section 3 reports </w:t>
      </w:r>
      <w:r w:rsidR="004F037F">
        <w:rPr>
          <w:bCs/>
        </w:rPr>
        <w:t>the analysis</w:t>
      </w:r>
      <w:r w:rsidR="004D2795">
        <w:rPr>
          <w:bCs/>
        </w:rPr>
        <w:t xml:space="preserve"> of choice data. </w:t>
      </w:r>
      <w:r>
        <w:rPr>
          <w:bCs/>
        </w:rPr>
        <w:t>Section 4 provides discussion</w:t>
      </w:r>
      <w:r w:rsidR="007F447F">
        <w:rPr>
          <w:bCs/>
        </w:rPr>
        <w:t xml:space="preserve"> of </w:t>
      </w:r>
      <w:r w:rsidR="004F037F">
        <w:rPr>
          <w:bCs/>
        </w:rPr>
        <w:t>the design</w:t>
      </w:r>
      <w:r w:rsidR="00B53600">
        <w:rPr>
          <w:bCs/>
        </w:rPr>
        <w:t xml:space="preserve"> of rare breed conservation programmes</w:t>
      </w:r>
      <w:r w:rsidR="007F447F">
        <w:rPr>
          <w:bCs/>
        </w:rPr>
        <w:t>,</w:t>
      </w:r>
      <w:r w:rsidR="00B53600">
        <w:rPr>
          <w:bCs/>
        </w:rPr>
        <w:t xml:space="preserve"> and </w:t>
      </w:r>
      <w:r w:rsidR="004F037F">
        <w:rPr>
          <w:bCs/>
        </w:rPr>
        <w:t xml:space="preserve">Section 5 provides conclusions. </w:t>
      </w:r>
      <w:bookmarkStart w:id="0" w:name="_GoBack"/>
      <w:bookmarkEnd w:id="0"/>
    </w:p>
    <w:p w14:paraId="3E41A2FB" w14:textId="77777777" w:rsidR="007D511B" w:rsidRPr="00281173" w:rsidRDefault="00907702" w:rsidP="00281173">
      <w:pPr>
        <w:pStyle w:val="Heading1"/>
      </w:pPr>
      <w:r>
        <w:t>Methods</w:t>
      </w:r>
    </w:p>
    <w:p w14:paraId="2BA861F4" w14:textId="6A00715D" w:rsidR="009E0145" w:rsidRDefault="009E0145" w:rsidP="009E0145">
      <w:pPr>
        <w:pStyle w:val="Heading2"/>
      </w:pPr>
      <w:r w:rsidRPr="009E0145">
        <w:t>Case study: Romania</w:t>
      </w:r>
    </w:p>
    <w:p w14:paraId="22CEFE77" w14:textId="536B51FE" w:rsidR="00C2431D" w:rsidRDefault="00B40080" w:rsidP="00EC0956">
      <w:r>
        <w:t>As an EU member state, Romania’s agricultural policy is structured and supported in a</w:t>
      </w:r>
      <w:r w:rsidR="003F0EFC">
        <w:t xml:space="preserve">n agreed </w:t>
      </w:r>
      <w:r>
        <w:t xml:space="preserve"> </w:t>
      </w:r>
      <w:r w:rsidR="009E0145" w:rsidRPr="009E0145">
        <w:t>Rural Development Programme (RDP 2014-2020)</w:t>
      </w:r>
      <w:r w:rsidR="003F0EFC">
        <w:t xml:space="preserve">, which </w:t>
      </w:r>
      <w:r>
        <w:t xml:space="preserve"> includes</w:t>
      </w:r>
      <w:r w:rsidR="009E0145" w:rsidRPr="009E0145">
        <w:t xml:space="preserve"> a support measure (M10.2, art 28) for rearing endangered livestock breeds under </w:t>
      </w:r>
      <w:r w:rsidR="00054278">
        <w:t>EU Regulation 1305/2013</w:t>
      </w:r>
      <w:r w:rsidR="00793EE9">
        <w:t xml:space="preserve"> </w:t>
      </w:r>
      <w:r w:rsidR="00793EE9">
        <w:fldChar w:fldCharType="begin" w:fldLock="1"/>
      </w:r>
      <w:r w:rsidR="00262D32">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rsidR="00793EE9">
        <w:fldChar w:fldCharType="separate"/>
      </w:r>
      <w:r w:rsidR="00793EE9" w:rsidRPr="00793EE9">
        <w:rPr>
          <w:noProof/>
        </w:rPr>
        <w:t>(MARD, 2014)</w:t>
      </w:r>
      <w:r w:rsidR="00793EE9">
        <w:fldChar w:fldCharType="end"/>
      </w:r>
      <w:r w:rsidR="00793EE9">
        <w:t xml:space="preserve">. </w:t>
      </w:r>
      <w:r w:rsidR="001D66C5">
        <w:t xml:space="preserve">Uptake </w:t>
      </w:r>
      <w:r w:rsidR="00E54FA4">
        <w:t>for</w:t>
      </w:r>
      <w:r w:rsidR="00E54FA4" w:rsidRPr="009E0145">
        <w:t xml:space="preserve"> </w:t>
      </w:r>
      <w:r w:rsidR="009E0145" w:rsidRPr="009E0145">
        <w:t>this RDP option is anticipated to be low due to farmer difficulties in meeting EU standards to qualify for subsidy payments</w:t>
      </w:r>
      <w:r w:rsidR="002A6E35">
        <w:t xml:space="preserve"> (Page, 2015, </w:t>
      </w:r>
      <w:r w:rsidR="002A6E35" w:rsidRPr="002A6E35">
        <w:rPr>
          <w:i/>
        </w:rPr>
        <w:t>personal communication</w:t>
      </w:r>
      <w:r w:rsidR="002A6E35">
        <w:t>)</w:t>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r w:rsidR="004F2A20">
        <w:t xml:space="preserve"> </w:t>
      </w:r>
      <w:r w:rsidR="008948FC">
        <w:t xml:space="preserve">has </w:t>
      </w:r>
      <w:r w:rsidR="009E0145" w:rsidRPr="009E0145">
        <w:t xml:space="preserve">found </w:t>
      </w:r>
      <w:r w:rsidR="003F0EFC">
        <w:t xml:space="preserve">that </w:t>
      </w:r>
      <w:r w:rsidR="009E0145" w:rsidRPr="009E0145">
        <w:t xml:space="preserve">70% of Romanian farmers </w:t>
      </w:r>
      <w:r w:rsidR="007C4785">
        <w:t>experienced</w:t>
      </w:r>
      <w:r w:rsidR="007C4785" w:rsidRPr="009E0145">
        <w:t xml:space="preserve"> </w:t>
      </w:r>
      <w:r w:rsidR="009E0145" w:rsidRPr="009E0145">
        <w:t>difficulties meeting EU environmental standards for payments under the Common Agricultural Policy (CAP)</w:t>
      </w:r>
      <w:r w:rsidR="00E54FA4">
        <w:t xml:space="preserve"> </w:t>
      </w:r>
      <w:r w:rsidR="00E54FA4">
        <w:fldChar w:fldCharType="begin" w:fldLock="1"/>
      </w:r>
      <w:r w:rsidR="00B50373">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"(Fischer et al., 2012)", "plainTextFormattedCitation" : "(Fischer et al., 2012)", "previouslyFormattedCitation" : "(Fischer et al., 2012)" }, "properties" : { "noteIndex" : 0 }, "schema" : "https://github.com/citation-style-language/schema/raw/master/csl-citation.json" }</w:instrText>
      </w:r>
      <w:r w:rsidR="00E54FA4">
        <w:fldChar w:fldCharType="separate"/>
      </w:r>
      <w:r w:rsidR="00B50373" w:rsidRPr="00B50373">
        <w:rPr>
          <w:noProof/>
        </w:rPr>
        <w:t>(Fischer et al., 2012)</w:t>
      </w:r>
      <w:r w:rsidR="00E54FA4">
        <w:fldChar w:fldCharType="end"/>
      </w:r>
      <w:r w:rsidR="009E0145" w:rsidRPr="009E0145">
        <w:t xml:space="preserve">.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r w:rsidR="003F0EFC">
        <w:t>as</w:t>
      </w:r>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r w:rsidR="003F0EFC">
        <w:t>match</w:t>
      </w:r>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749ACF62" w14:textId="77777777" w:rsidR="00B50373" w:rsidRDefault="00B50373" w:rsidP="00EC0956"/>
    <w:p w14:paraId="30134116" w14:textId="6DC47A84" w:rsidR="001579FC" w:rsidRDefault="001579FC" w:rsidP="00EC0956">
      <w:r w:rsidRPr="001579FC">
        <w:t xml:space="preserve">Much of the study site (Figure 1) is situated in the foothills of the Carpathian Mountains and features an undulating topography with low nutritional pastures </w:t>
      </w:r>
      <w:r w:rsidRPr="001579FC">
        <w:fldChar w:fldCharType="begin" w:fldLock="1"/>
      </w:r>
      <w:r w:rsidR="00B50373">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rsidRPr="001579FC">
        <w:fldChar w:fldCharType="separate"/>
      </w:r>
      <w:r w:rsidR="00B50373" w:rsidRPr="00B50373">
        <w:rPr>
          <w:noProof/>
        </w:rPr>
        <w:t>(Mikulcak et al., 2013)</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B50373">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Pr="001579FC">
        <w:fldChar w:fldCharType="separate"/>
      </w:r>
      <w:r w:rsidR="00B50373" w:rsidRPr="00B50373">
        <w:rPr>
          <w:noProof/>
        </w:rPr>
        <w:t>(Page et al., 2011)</w:t>
      </w:r>
      <w:r w:rsidRPr="001579FC">
        <w:fldChar w:fldCharType="end"/>
      </w:r>
      <w:r w:rsidRPr="001579FC">
        <w:t xml:space="preserve">. Mechanised systems are the mainstay for medium to large farms, </w:t>
      </w:r>
      <w:r w:rsidR="004F037F" w:rsidRPr="001579FC">
        <w:t>though are</w:t>
      </w:r>
      <w:r w:rsidRPr="001579FC">
        <w:t xml:space="preserve"> much less common. </w:t>
      </w:r>
      <w:r w:rsidR="00474948">
        <w:t>The site is characterised by h</w:t>
      </w:r>
      <w:r w:rsidR="004F037F">
        <w:t>igh levels of rural poverty</w:t>
      </w:r>
      <w:r w:rsidRPr="001579FC">
        <w:t xml:space="preserve">, </w:t>
      </w:r>
      <w:r w:rsidR="004F037F">
        <w:t xml:space="preserve">with average household incomes </w:t>
      </w:r>
      <w:r w:rsidRPr="001579FC">
        <w:t>below the</w:t>
      </w:r>
      <w:r w:rsidR="00E54FA4">
        <w:t xml:space="preserve"> </w:t>
      </w:r>
      <w:r w:rsidRPr="001579FC">
        <w:t xml:space="preserve">national average </w:t>
      </w:r>
      <w:r w:rsidRPr="001579FC">
        <w:fldChar w:fldCharType="begin" w:fldLock="1"/>
      </w:r>
      <w:r w:rsidR="00B50373">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"(Gherghinescu, 2008)", "plainTextFormattedCitation" : "(Gherghinescu, 2008)", "previouslyFormattedCitation" : "(Gherghinescu, 2008)" }, "properties" : { "noteIndex" : 0 }, "schema" : "https://github.com/citation-style-language/schema/raw/master/csl-citation.json" }</w:instrText>
      </w:r>
      <w:r w:rsidRPr="001579FC">
        <w:fldChar w:fldCharType="separate"/>
      </w:r>
      <w:r w:rsidR="00B50373" w:rsidRPr="00B50373">
        <w:rPr>
          <w:noProof/>
        </w:rPr>
        <w:t>(Gherghinescu, 2008)</w:t>
      </w:r>
      <w:r w:rsidRPr="001579FC">
        <w:fldChar w:fldCharType="end"/>
      </w:r>
      <w:r w:rsidRPr="001579FC">
        <w:t>.</w:t>
      </w:r>
    </w:p>
    <w:p w14:paraId="61DD1EE4" w14:textId="77777777" w:rsidR="00B40080" w:rsidRPr="001579FC" w:rsidRDefault="00B40080" w:rsidP="00EC0956"/>
    <w:p w14:paraId="7A04E1CF" w14:textId="68F16E84" w:rsidR="00F733E0" w:rsidRDefault="00827E74" w:rsidP="00EC0956">
      <w:r w:rsidRPr="00827E74">
        <w:t>We surveyed</w:t>
      </w:r>
      <w:r w:rsidR="004F037F">
        <w:t xml:space="preserve"> </w:t>
      </w:r>
      <w:r w:rsidRPr="00827E74">
        <w:t xml:space="preserve">livestock keepers 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r w:rsidR="00054CD5">
        <w:t>,</w:t>
      </w:r>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0">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5A50F74B"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8A7E00">
        <w:rPr>
          <w:b/>
          <w:noProof/>
        </w:rPr>
        <w:t>1</w:t>
      </w:r>
      <w:r w:rsidRPr="005878F4">
        <w:rPr>
          <w:b/>
        </w:rPr>
        <w:fldChar w:fldCharType="end"/>
      </w:r>
      <w:r w:rsidRPr="000D02E9">
        <w:t xml:space="preserve">: </w:t>
      </w:r>
      <w:r w:rsidR="00054CD5">
        <w:t>L</w:t>
      </w:r>
      <w:r w:rsidRPr="000D02E9">
        <w:t>and cover map of the survey a</w:t>
      </w:r>
      <w:r w:rsidR="00EC0956">
        <w:t xml:space="preserve">rea with inset map of Romania. </w:t>
      </w:r>
      <w:r w:rsidRPr="000D02E9">
        <w:t>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410702BA" w14:textId="2D6E56A5" w:rsidR="00C40F6A" w:rsidRDefault="003B345C" w:rsidP="00EC0956">
      <w:r>
        <w:t>The</w:t>
      </w:r>
      <w:r w:rsidR="00B076D3" w:rsidRPr="00FD12D6">
        <w:t xml:space="preserve"> </w:t>
      </w:r>
      <w:r w:rsidR="004F037F" w:rsidRPr="00FD12D6">
        <w:t xml:space="preserve">survey </w:t>
      </w:r>
      <w:r w:rsidR="004F037F" w:rsidRPr="00961A71">
        <w:t>consisted</w:t>
      </w:r>
      <w:r w:rsidR="00D63CEE">
        <w:t xml:space="preserve">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breeds,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r w:rsidR="00054CD5">
        <w:t>In the s</w:t>
      </w:r>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w:t>
      </w:r>
      <w:r w:rsidR="004F037F">
        <w:t>and ever</w:t>
      </w:r>
      <w:r w:rsidR="00054CD5">
        <w:t xml:space="preserve"> </w:t>
      </w:r>
      <w:r w:rsidR="006519F0">
        <w:t>considered applying for this support</w:t>
      </w:r>
      <w:r w:rsidR="00B076D3" w:rsidRPr="00961A71">
        <w:t xml:space="preserve">. </w:t>
      </w:r>
      <w:r w:rsidR="00B076D3" w:rsidRPr="00C40F6A">
        <w:t>The third part of the questionnaire included the CE</w:t>
      </w:r>
      <w:r w:rsidR="0038170C" w:rsidRPr="00C40F6A">
        <w:t>.</w:t>
      </w:r>
      <w:r w:rsidR="00D63CEE">
        <w:t xml:space="preserve"> </w:t>
      </w:r>
      <w:r w:rsidR="00CD2E32">
        <w:t>Two CE versions were created - one for</w:t>
      </w:r>
      <w:r w:rsidR="00C72C2D">
        <w:t xml:space="preserve"> </w:t>
      </w:r>
      <w:proofErr w:type="spellStart"/>
      <w:r w:rsidR="00C72C2D">
        <w:t>ovines</w:t>
      </w:r>
      <w:proofErr w:type="spellEnd"/>
      <w:r w:rsidR="00C72C2D">
        <w:t xml:space="preserve"> and </w:t>
      </w:r>
      <w:r w:rsidR="00CD2E32">
        <w:t xml:space="preserve">one for </w:t>
      </w:r>
      <w:r w:rsidR="00C72C2D">
        <w:t>bovines. Farmers answered either one or both d</w:t>
      </w:r>
      <w:r w:rsidR="00C72C2D" w:rsidRPr="00C40F6A">
        <w:t xml:space="preserve">epending on whether </w:t>
      </w:r>
      <w:r w:rsidR="00C72C2D">
        <w:t xml:space="preserve">they </w:t>
      </w:r>
      <w:r w:rsidR="00C72C2D" w:rsidRPr="00C40F6A">
        <w:t xml:space="preserve">were keeping </w:t>
      </w:r>
      <w:proofErr w:type="spellStart"/>
      <w:r w:rsidR="00C72C2D" w:rsidRPr="00C40F6A">
        <w:t>ovines</w:t>
      </w:r>
      <w:proofErr w:type="spellEnd"/>
      <w:r w:rsidR="00C72C2D" w:rsidRPr="00C40F6A">
        <w:t xml:space="preserve">, bovines, or </w:t>
      </w:r>
      <w:r w:rsidR="00C72C2D">
        <w:t>both</w:t>
      </w:r>
      <w:r w:rsidR="00C72C2D" w:rsidRPr="00C40F6A">
        <w:t xml:space="preserve">. </w:t>
      </w:r>
      <w:r w:rsidR="00C72C2D">
        <w:t>After the CE tasks were completed, r</w:t>
      </w:r>
      <w:r w:rsidR="00C72C2D" w:rsidRPr="00C40F6A">
        <w:t xml:space="preserve">espondents were </w:t>
      </w:r>
      <w:r w:rsidR="00C72C2D" w:rsidRPr="00D902AC">
        <w:t>asked to state their motivations for their choices</w:t>
      </w:r>
      <w:r w:rsidR="00C72C2D">
        <w:t xml:space="preserve"> in the CE, and this information </w:t>
      </w:r>
      <w:r w:rsidR="00C72C2D" w:rsidRPr="00D902AC">
        <w:t>was</w:t>
      </w:r>
      <w:r w:rsidR="00C72C2D">
        <w:t xml:space="preserve"> </w:t>
      </w:r>
      <w:r w:rsidR="00C72C2D" w:rsidRPr="00D902AC">
        <w:t>used to identify genuine choices from protest bids; the latter subsequently being removed from the analysis.</w:t>
      </w:r>
      <w:r w:rsidR="00C72C2D">
        <w:t xml:space="preserve"> </w:t>
      </w:r>
      <w:r w:rsidR="00054CD5">
        <w:t>Respondents</w:t>
      </w:r>
      <w:r w:rsidR="00D902AC">
        <w:t xml:space="preserve"> were also </w:t>
      </w:r>
      <w:r w:rsidR="00B076D3" w:rsidRPr="00C40F6A">
        <w:t xml:space="preserve">asked </w:t>
      </w:r>
      <w:r w:rsidR="003E49B6">
        <w:t xml:space="preserve">about their </w:t>
      </w:r>
      <w:r w:rsidR="0036670E" w:rsidRPr="00C40F6A">
        <w:t xml:space="preserve">preference concerning </w:t>
      </w:r>
      <w:r w:rsidR="00054CD5">
        <w:t xml:space="preserve">scheme </w:t>
      </w:r>
      <w:r w:rsidR="004F037F" w:rsidRPr="00C40F6A">
        <w:t>remittance (</w:t>
      </w:r>
      <w:r w:rsidR="00B076D3" w:rsidRPr="00C40F6A">
        <w:t>i.e. individual</w:t>
      </w:r>
      <w:r w:rsidR="00D63CEE">
        <w:t xml:space="preserve"> </w:t>
      </w:r>
      <w:r w:rsidR="00D902AC">
        <w:t xml:space="preserve">or community </w:t>
      </w:r>
      <w:r w:rsidR="00D63CEE">
        <w:t>payment</w:t>
      </w:r>
      <w:r w:rsidR="00B076D3" w:rsidRPr="00C40F6A">
        <w:t xml:space="preserve">). </w:t>
      </w:r>
      <w:r w:rsidR="00054CD5">
        <w:t>The f</w:t>
      </w:r>
      <w:r w:rsidR="006519F0">
        <w:t>ourth</w:t>
      </w:r>
      <w:r w:rsidR="00054CD5">
        <w:t xml:space="preserve"> section collected </w:t>
      </w:r>
      <w:r w:rsidR="00B076D3" w:rsidRPr="00C40F6A">
        <w:t xml:space="preserve">socio-economic information including </w:t>
      </w:r>
      <w:r w:rsidR="00054CD5">
        <w:t xml:space="preserve">respondent </w:t>
      </w:r>
      <w:r w:rsidR="00B076D3" w:rsidRPr="00C40F6A">
        <w:t>age, gender</w:t>
      </w:r>
      <w:r w:rsidR="0036670E" w:rsidRPr="00C40F6A">
        <w:t xml:space="preserve">, </w:t>
      </w:r>
      <w:r w:rsidR="001E7286" w:rsidRPr="00C40F6A">
        <w:t>education</w:t>
      </w:r>
      <w:r w:rsidR="00054CD5">
        <w:t>al</w:t>
      </w:r>
      <w:r w:rsidR="0036670E" w:rsidRPr="00C40F6A">
        <w:t xml:space="preserve"> attainment and</w:t>
      </w:r>
      <w:r w:rsidR="00B076D3" w:rsidRPr="00C40F6A">
        <w:t xml:space="preserve"> </w:t>
      </w:r>
      <w:r w:rsidR="00054CD5">
        <w:t xml:space="preserve">household </w:t>
      </w:r>
      <w:r w:rsidR="00B076D3" w:rsidRPr="00C40F6A">
        <w:t>income</w:t>
      </w:r>
      <w:r w:rsidR="004F037F">
        <w:t>.</w:t>
      </w:r>
    </w:p>
    <w:p w14:paraId="3F18C0A4" w14:textId="38090DF8" w:rsidR="007A7164" w:rsidRDefault="007000DA" w:rsidP="007A7164">
      <w:pPr>
        <w:pStyle w:val="Heading2"/>
      </w:pPr>
      <w:r>
        <w:t>Choice experiment design</w:t>
      </w:r>
    </w:p>
    <w:p w14:paraId="33A33642" w14:textId="22D694F7" w:rsidR="00AD4937" w:rsidRDefault="00EB2C3C" w:rsidP="007A7164">
      <w:r w:rsidRPr="00BC5194">
        <w:t xml:space="preserve">In CEs, respondents are asked to repeatedly choose from a number of options that differ in their attributes or characteristics following an experimental design. </w:t>
      </w:r>
      <w:r w:rsidR="007850F8">
        <w:t xml:space="preserve">The </w:t>
      </w:r>
      <w:r w:rsidR="00106051">
        <w:t>CE elicited</w:t>
      </w:r>
      <w:r w:rsidR="001579FC">
        <w:t xml:space="preserve"> individual preferences</w:t>
      </w:r>
      <w:r w:rsidR="00A27B61">
        <w:t xml:space="preserve"> using hypothetical </w:t>
      </w:r>
      <w:r w:rsidR="004F037F">
        <w:t>contract</w:t>
      </w:r>
      <w:r w:rsidR="007850F8">
        <w:t xml:space="preserve"> </w:t>
      </w:r>
      <w:r w:rsidR="00A27B61">
        <w:t>choice</w:t>
      </w:r>
      <w:r w:rsidR="007850F8">
        <w:t xml:space="preserve"> </w:t>
      </w:r>
      <w:r w:rsidR="00A27B61">
        <w:t>set</w:t>
      </w:r>
      <w:r w:rsidR="001C3E25">
        <w:t>s</w:t>
      </w:r>
      <w:r w:rsidR="007A7164" w:rsidRPr="007A7164">
        <w:t xml:space="preserve"> </w:t>
      </w:r>
      <w:r w:rsidR="007850F8">
        <w:t xml:space="preserve">requiring </w:t>
      </w:r>
      <w:r w:rsidR="007A7164" w:rsidRPr="007A7164">
        <w:t>farmers to upkeep rare breeds from a list of breeds proposed by the Romanian Government for support under the 2014-2020 RDP measure (</w:t>
      </w:r>
      <w:r w:rsidR="00B1026B">
        <w:t xml:space="preserve">see </w:t>
      </w:r>
      <w:r w:rsidR="001C3E25">
        <w:t xml:space="preserve">Appendix </w:t>
      </w:r>
      <w:r w:rsidR="000F1759">
        <w:t>2</w:t>
      </w:r>
      <w:r w:rsidR="004F037F">
        <w:t xml:space="preserve"> </w:t>
      </w:r>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r w:rsidR="00F47208">
        <w:t xml:space="preserve">alternative </w:t>
      </w:r>
      <w:r w:rsidR="007A7164" w:rsidRPr="007A7164">
        <w:t>contract</w:t>
      </w:r>
      <w:r w:rsidR="00F47208">
        <w:t>s</w:t>
      </w:r>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r w:rsidR="00F47208">
        <w:t>their</w:t>
      </w:r>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 expert consultations and pilot testing</w:t>
      </w:r>
      <w:r w:rsidR="00D63CEE">
        <w:t>.</w:t>
      </w:r>
    </w:p>
    <w:p w14:paraId="17656449" w14:textId="77777777" w:rsidR="00AD4937" w:rsidRDefault="00AD4937" w:rsidP="007A7164"/>
    <w:p w14:paraId="27C503FC" w14:textId="63A31343" w:rsidR="00DC1B7C" w:rsidRDefault="003E49B6" w:rsidP="007A7164">
      <w:r>
        <w:t>E</w:t>
      </w:r>
      <w:r w:rsidR="007A7164" w:rsidRPr="007A7164">
        <w:t xml:space="preserve">ach </w:t>
      </w:r>
      <w:r w:rsidR="000F1759">
        <w:t>contract option</w:t>
      </w:r>
      <w:r w:rsidR="007A7164" w:rsidRPr="007A7164">
        <w:t xml:space="preserve"> </w:t>
      </w:r>
      <w:r>
        <w:t>consisted of four attributes (Table 1). The first three attributes described</w:t>
      </w:r>
      <w:r w:rsidR="007A7164" w:rsidRPr="007A7164">
        <w:t xml:space="preserve"> contract length (CL)</w:t>
      </w:r>
      <w:r>
        <w:t>;</w:t>
      </w:r>
      <w:r w:rsidR="007A7164" w:rsidRPr="007A7164">
        <w:t xml:space="preserve"> scheme support (SS)</w:t>
      </w:r>
      <w:r>
        <w:t>;</w:t>
      </w:r>
      <w:r w:rsidR="007A7164" w:rsidRPr="007A7164">
        <w:t xml:space="preserve"> and structure of scheme (SOS)</w:t>
      </w:r>
      <w:r w:rsidR="004F037F">
        <w:t>.</w:t>
      </w:r>
      <w:r w:rsidR="007A7164" w:rsidRPr="007A7164">
        <w:t xml:space="preserve"> </w:t>
      </w:r>
      <w:r w:rsidR="00CA5A11">
        <w:t xml:space="preserve">Choice of </w:t>
      </w:r>
      <w:r w:rsidR="008669D3">
        <w:t xml:space="preserve">attributes </w:t>
      </w:r>
      <w:r w:rsidR="00CA5A11">
        <w:t xml:space="preserve">drew </w:t>
      </w:r>
      <w:r w:rsidR="008669D3">
        <w:t xml:space="preserve"> on empirical </w:t>
      </w:r>
      <w:r w:rsidR="003D00A4">
        <w:t>work</w:t>
      </w:r>
      <w:r w:rsidR="008669D3">
        <w:t xml:space="preserve"> </w:t>
      </w:r>
      <w:r w:rsidR="003D00A4">
        <w:t>suggesting</w:t>
      </w:r>
      <w:r w:rsidR="008669D3">
        <w:t xml:space="preserve"> </w:t>
      </w:r>
      <w:r w:rsidR="00CA5A11">
        <w:t>their importance in</w:t>
      </w:r>
      <w:r w:rsidR="008669D3">
        <w:t xml:space="preserve"> AES scheme design</w:t>
      </w:r>
      <w:r w:rsidR="008B0780">
        <w:t xml:space="preserve"> </w:t>
      </w:r>
      <w:r w:rsidR="008B0780">
        <w:fldChar w:fldCharType="begin" w:fldLock="1"/>
      </w:r>
      <w:r w:rsidR="00793EE9">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Christensen et al., 2011; Greiner, 2015)", "plainTextFormattedCitation" : "(Ruto and Garrod, 2009; Christensen et al., 2011; Greiner, 2015)", "previouslyFormattedCitation" : "(Ruto and Garrod, 2009; Christensen et al., 2011; Greiner, 2015)" }, "properties" : { "noteIndex" : 0 }, "schema" : "https://github.com/citation-style-language/schema/raw/master/csl-citation.json" }</w:instrText>
      </w:r>
      <w:r w:rsidR="008B0780">
        <w:fldChar w:fldCharType="separate"/>
      </w:r>
      <w:r w:rsidR="00700100" w:rsidRPr="00700100">
        <w:rPr>
          <w:noProof/>
        </w:rPr>
        <w:t>(Ruto and Garrod, 2009; Christensen et al., 2011; Greiner, 2015)</w:t>
      </w:r>
      <w:r w:rsidR="008B0780">
        <w:fldChar w:fldCharType="end"/>
      </w:r>
      <w:r w:rsidR="00E746CF">
        <w:t>.</w:t>
      </w:r>
      <w:r w:rsidR="008669D3">
        <w:t xml:space="preserve"> </w:t>
      </w:r>
      <w:r w:rsidR="007A7164" w:rsidRPr="007A7164">
        <w:t>A final monetary attribute (COS) represented a</w:t>
      </w:r>
      <w:r w:rsidR="00CF4AF7">
        <w:t>n annual</w:t>
      </w:r>
      <w:r w:rsidR="007A7164" w:rsidRPr="007A7164">
        <w:t xml:space="preserve"> </w:t>
      </w:r>
      <w:r w:rsidR="00CF4AF7">
        <w:t>payment to farmers</w:t>
      </w:r>
      <w:r w:rsidR="00CF4AF7" w:rsidRPr="007A7164">
        <w:t xml:space="preserve"> </w:t>
      </w:r>
      <w:r w:rsidR="007A7164" w:rsidRPr="007A7164">
        <w:t>(per animal) a</w:t>
      </w:r>
      <w:r w:rsidR="00B012C4">
        <w:t>nd took four different levels</w:t>
      </w:r>
      <w:r w:rsidR="00E746CF">
        <w:t>.</w:t>
      </w:r>
      <w:r w:rsidR="00B012C4">
        <w:t xml:space="preserve">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r w:rsidR="00CA5A11">
        <w:t xml:space="preserve">that </w:t>
      </w:r>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2464BC">
        <w:t xml:space="preserve">. </w:t>
      </w:r>
      <w:r w:rsidR="000C7619">
        <w:t>The choice tasks were differentiated based on the livestock species</w:t>
      </w:r>
      <w:r w:rsidR="004F037F">
        <w:t>.</w:t>
      </w:r>
      <w:r w:rsidR="000C7619">
        <w:t xml:space="preserve"> </w:t>
      </w:r>
      <w:r w:rsidR="007A7164" w:rsidRPr="007A7164">
        <w:t xml:space="preserve"> </w:t>
      </w:r>
      <w:r w:rsidR="004F037F">
        <w:t>F</w:t>
      </w:r>
      <w:r w:rsidR="007A7164" w:rsidRPr="007A7164">
        <w:t>or bovine (cattle, horses and buffalo) and ovine farmers (sheep and goats)</w:t>
      </w:r>
      <w:r w:rsidR="00B47350">
        <w:t xml:space="preserve"> </w:t>
      </w:r>
      <w:r w:rsidR="004F037F">
        <w:t xml:space="preserve">the choice tasks were similar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r w:rsidR="00CA5A11">
        <w:t xml:space="preserve"> under current RDP conditions.</w:t>
      </w:r>
      <w:r w:rsidR="002A5298">
        <w:t xml:space="preserve"> </w:t>
      </w:r>
      <w:r w:rsidR="007A7164" w:rsidRPr="007A7164">
        <w:t xml:space="preserve"> </w:t>
      </w:r>
    </w:p>
    <w:p w14:paraId="4C36AE9E" w14:textId="77777777" w:rsidR="001E7286" w:rsidRPr="001E7286" w:rsidRDefault="001E7286" w:rsidP="007A7164"/>
    <w:p w14:paraId="68D5B598" w14:textId="4D30B34B"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8A7E00">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r w:rsidR="00E746CF">
        <w:rPr>
          <w:rFonts w:ascii="Times New Roman" w:hAnsi="Times New Roman"/>
          <w:b w:val="0"/>
          <w:bCs w:val="0"/>
          <w:color w:val="auto"/>
          <w:sz w:val="22"/>
          <w:szCs w:val="22"/>
        </w:rPr>
        <w:t xml:space="preserve"> including relevant coding and </w:t>
      </w:r>
      <w:proofErr w:type="gramStart"/>
      <w:r w:rsidR="002464BC">
        <w:rPr>
          <w:rFonts w:ascii="Times New Roman" w:hAnsi="Times New Roman"/>
          <w:b w:val="0"/>
          <w:bCs w:val="0"/>
          <w:color w:val="auto"/>
          <w:sz w:val="22"/>
          <w:szCs w:val="22"/>
        </w:rPr>
        <w:t>a prioir expectations</w:t>
      </w:r>
      <w:proofErr w:type="gramEnd"/>
    </w:p>
    <w:p w14:paraId="01384A5E" w14:textId="77777777" w:rsidR="00DC1B7C" w:rsidRDefault="00DC1B7C" w:rsidP="007A7164"/>
    <w:tbl>
      <w:tblPr>
        <w:tblW w:w="9160" w:type="dxa"/>
        <w:tblInd w:w="93" w:type="dxa"/>
        <w:tblLook w:val="04A0" w:firstRow="1" w:lastRow="0" w:firstColumn="1" w:lastColumn="0" w:noHBand="0" w:noVBand="1"/>
      </w:tblPr>
      <w:tblGrid>
        <w:gridCol w:w="1840"/>
        <w:gridCol w:w="1120"/>
        <w:gridCol w:w="1040"/>
        <w:gridCol w:w="4240"/>
        <w:gridCol w:w="1005"/>
      </w:tblGrid>
      <w:tr w:rsidR="00EB2C3C" w:rsidRPr="00EB2C3C" w14:paraId="6D6C2E38" w14:textId="77777777" w:rsidTr="00EB2C3C">
        <w:trPr>
          <w:trHeight w:val="570"/>
        </w:trPr>
        <w:tc>
          <w:tcPr>
            <w:tcW w:w="1840" w:type="dxa"/>
            <w:tcBorders>
              <w:top w:val="single" w:sz="4" w:space="0" w:color="auto"/>
              <w:left w:val="nil"/>
              <w:bottom w:val="single" w:sz="4" w:space="0" w:color="auto"/>
              <w:right w:val="nil"/>
            </w:tcBorders>
            <w:shd w:val="clear" w:color="auto" w:fill="auto"/>
            <w:noWrap/>
            <w:vAlign w:val="center"/>
            <w:hideMark/>
          </w:tcPr>
          <w:p w14:paraId="73B353ED"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Contract attributes</w:t>
            </w:r>
          </w:p>
        </w:tc>
        <w:tc>
          <w:tcPr>
            <w:tcW w:w="1120" w:type="dxa"/>
            <w:tcBorders>
              <w:top w:val="single" w:sz="4" w:space="0" w:color="auto"/>
              <w:left w:val="nil"/>
              <w:bottom w:val="single" w:sz="4" w:space="0" w:color="auto"/>
              <w:right w:val="nil"/>
            </w:tcBorders>
            <w:shd w:val="clear" w:color="auto" w:fill="auto"/>
            <w:vAlign w:val="center"/>
            <w:hideMark/>
          </w:tcPr>
          <w:p w14:paraId="41A7A275"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 xml:space="preserve">No. of levels </w:t>
            </w:r>
          </w:p>
        </w:tc>
        <w:tc>
          <w:tcPr>
            <w:tcW w:w="1040" w:type="dxa"/>
            <w:tcBorders>
              <w:top w:val="single" w:sz="4" w:space="0" w:color="auto"/>
              <w:left w:val="nil"/>
              <w:bottom w:val="single" w:sz="4" w:space="0" w:color="auto"/>
              <w:right w:val="nil"/>
            </w:tcBorders>
            <w:shd w:val="clear" w:color="auto" w:fill="auto"/>
            <w:vAlign w:val="center"/>
            <w:hideMark/>
          </w:tcPr>
          <w:p w14:paraId="571049FB"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Coding</w:t>
            </w:r>
          </w:p>
        </w:tc>
        <w:tc>
          <w:tcPr>
            <w:tcW w:w="4240" w:type="dxa"/>
            <w:tcBorders>
              <w:top w:val="single" w:sz="4" w:space="0" w:color="auto"/>
              <w:left w:val="nil"/>
              <w:bottom w:val="single" w:sz="4" w:space="0" w:color="auto"/>
              <w:right w:val="nil"/>
            </w:tcBorders>
            <w:shd w:val="clear" w:color="auto" w:fill="auto"/>
            <w:noWrap/>
            <w:vAlign w:val="center"/>
            <w:hideMark/>
          </w:tcPr>
          <w:p w14:paraId="26F2F61B"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 xml:space="preserve">Attribute levels </w:t>
            </w:r>
          </w:p>
        </w:tc>
        <w:tc>
          <w:tcPr>
            <w:tcW w:w="920" w:type="dxa"/>
            <w:tcBorders>
              <w:top w:val="single" w:sz="4" w:space="0" w:color="auto"/>
              <w:left w:val="nil"/>
              <w:bottom w:val="single" w:sz="4" w:space="0" w:color="auto"/>
              <w:right w:val="nil"/>
            </w:tcBorders>
            <w:shd w:val="clear" w:color="auto" w:fill="auto"/>
            <w:vAlign w:val="center"/>
            <w:hideMark/>
          </w:tcPr>
          <w:p w14:paraId="51D82E11"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Expected sign</w:t>
            </w:r>
          </w:p>
        </w:tc>
      </w:tr>
      <w:tr w:rsidR="00EB2C3C" w:rsidRPr="00EB2C3C" w14:paraId="4B8C418A" w14:textId="77777777" w:rsidTr="002464BC">
        <w:trPr>
          <w:trHeight w:val="402"/>
        </w:trPr>
        <w:tc>
          <w:tcPr>
            <w:tcW w:w="1840" w:type="dxa"/>
            <w:tcBorders>
              <w:top w:val="nil"/>
              <w:left w:val="nil"/>
              <w:bottom w:val="single" w:sz="4" w:space="0" w:color="auto"/>
              <w:right w:val="nil"/>
            </w:tcBorders>
            <w:shd w:val="clear" w:color="auto" w:fill="auto"/>
            <w:noWrap/>
            <w:vAlign w:val="center"/>
            <w:hideMark/>
          </w:tcPr>
          <w:p w14:paraId="6A3617B2"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Contract duration</w:t>
            </w:r>
          </w:p>
        </w:tc>
        <w:tc>
          <w:tcPr>
            <w:tcW w:w="1120" w:type="dxa"/>
            <w:tcBorders>
              <w:top w:val="nil"/>
              <w:left w:val="nil"/>
              <w:bottom w:val="single" w:sz="4" w:space="0" w:color="auto"/>
              <w:right w:val="nil"/>
            </w:tcBorders>
            <w:shd w:val="clear" w:color="auto" w:fill="auto"/>
            <w:noWrap/>
            <w:vAlign w:val="center"/>
            <w:hideMark/>
          </w:tcPr>
          <w:p w14:paraId="38380385"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2</w:t>
            </w:r>
          </w:p>
        </w:tc>
        <w:tc>
          <w:tcPr>
            <w:tcW w:w="1040" w:type="dxa"/>
            <w:tcBorders>
              <w:top w:val="nil"/>
              <w:left w:val="nil"/>
              <w:bottom w:val="single" w:sz="4" w:space="0" w:color="auto"/>
              <w:right w:val="nil"/>
            </w:tcBorders>
            <w:shd w:val="clear" w:color="auto" w:fill="auto"/>
            <w:noWrap/>
            <w:vAlign w:val="center"/>
            <w:hideMark/>
          </w:tcPr>
          <w:p w14:paraId="57EBE8D2"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Effects</w:t>
            </w:r>
          </w:p>
        </w:tc>
        <w:tc>
          <w:tcPr>
            <w:tcW w:w="4240" w:type="dxa"/>
            <w:tcBorders>
              <w:top w:val="nil"/>
              <w:left w:val="nil"/>
              <w:bottom w:val="single" w:sz="4" w:space="0" w:color="auto"/>
              <w:right w:val="nil"/>
            </w:tcBorders>
            <w:shd w:val="clear" w:color="auto" w:fill="auto"/>
            <w:vAlign w:val="center"/>
            <w:hideMark/>
          </w:tcPr>
          <w:p w14:paraId="10D093BF" w14:textId="3B041822" w:rsidR="00EB2C3C" w:rsidRDefault="00E746CF" w:rsidP="002464BC">
            <w:pPr>
              <w:spacing w:line="276" w:lineRule="auto"/>
              <w:ind w:firstLine="0"/>
              <w:jc w:val="left"/>
              <w:rPr>
                <w:color w:val="000000"/>
                <w:sz w:val="20"/>
                <w:szCs w:val="20"/>
                <w:lang w:eastAsia="en-GB"/>
              </w:rPr>
            </w:pPr>
            <w:r>
              <w:rPr>
                <w:color w:val="000000"/>
                <w:sz w:val="20"/>
                <w:szCs w:val="20"/>
                <w:lang w:eastAsia="en-GB"/>
              </w:rPr>
              <w:t xml:space="preserve">- </w:t>
            </w:r>
            <w:r w:rsidR="00EB2C3C">
              <w:rPr>
                <w:color w:val="000000"/>
                <w:sz w:val="20"/>
                <w:szCs w:val="20"/>
                <w:lang w:eastAsia="en-GB"/>
              </w:rPr>
              <w:t>5 years</w:t>
            </w:r>
          </w:p>
          <w:p w14:paraId="104FA286" w14:textId="4A3A90C2" w:rsidR="00EB2C3C" w:rsidRPr="00EB2C3C" w:rsidRDefault="002464BC" w:rsidP="002464BC">
            <w:pPr>
              <w:spacing w:line="276" w:lineRule="auto"/>
              <w:ind w:firstLine="0"/>
              <w:jc w:val="left"/>
              <w:rPr>
                <w:color w:val="000000"/>
                <w:sz w:val="20"/>
                <w:szCs w:val="20"/>
                <w:lang w:eastAsia="en-GB"/>
              </w:rPr>
            </w:pPr>
            <w:r>
              <w:rPr>
                <w:color w:val="000000"/>
                <w:sz w:val="20"/>
                <w:szCs w:val="20"/>
                <w:lang w:eastAsia="en-GB"/>
              </w:rPr>
              <w:t>+</w:t>
            </w:r>
            <w:r w:rsidR="00E746CF">
              <w:rPr>
                <w:color w:val="000000"/>
                <w:sz w:val="20"/>
                <w:szCs w:val="20"/>
                <w:lang w:eastAsia="en-GB"/>
              </w:rPr>
              <w:t xml:space="preserve"> </w:t>
            </w:r>
            <w:r w:rsidR="00EB2C3C" w:rsidRPr="00EB2C3C">
              <w:rPr>
                <w:color w:val="000000"/>
                <w:sz w:val="20"/>
                <w:szCs w:val="20"/>
                <w:lang w:eastAsia="en-GB"/>
              </w:rPr>
              <w:t>10 years</w:t>
            </w:r>
          </w:p>
        </w:tc>
        <w:tc>
          <w:tcPr>
            <w:tcW w:w="920" w:type="dxa"/>
            <w:tcBorders>
              <w:top w:val="nil"/>
              <w:left w:val="nil"/>
              <w:bottom w:val="single" w:sz="4" w:space="0" w:color="auto"/>
              <w:right w:val="nil"/>
            </w:tcBorders>
            <w:shd w:val="clear" w:color="auto" w:fill="auto"/>
            <w:noWrap/>
            <w:vAlign w:val="center"/>
            <w:hideMark/>
          </w:tcPr>
          <w:p w14:paraId="5A1AA72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1744148A" w14:textId="77777777" w:rsidTr="002464BC">
        <w:trPr>
          <w:trHeight w:val="402"/>
        </w:trPr>
        <w:tc>
          <w:tcPr>
            <w:tcW w:w="1840" w:type="dxa"/>
            <w:tcBorders>
              <w:top w:val="single" w:sz="4" w:space="0" w:color="auto"/>
              <w:left w:val="nil"/>
              <w:bottom w:val="single" w:sz="4" w:space="0" w:color="auto"/>
              <w:right w:val="nil"/>
            </w:tcBorders>
            <w:shd w:val="clear" w:color="auto" w:fill="auto"/>
            <w:noWrap/>
            <w:vAlign w:val="center"/>
            <w:hideMark/>
          </w:tcPr>
          <w:p w14:paraId="5EBB1CF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 xml:space="preserve">Scheme support </w:t>
            </w:r>
          </w:p>
        </w:tc>
        <w:tc>
          <w:tcPr>
            <w:tcW w:w="1120" w:type="dxa"/>
            <w:tcBorders>
              <w:top w:val="single" w:sz="4" w:space="0" w:color="auto"/>
              <w:left w:val="nil"/>
              <w:bottom w:val="single" w:sz="4" w:space="0" w:color="auto"/>
              <w:right w:val="nil"/>
            </w:tcBorders>
            <w:shd w:val="clear" w:color="auto" w:fill="auto"/>
            <w:noWrap/>
            <w:vAlign w:val="center"/>
            <w:hideMark/>
          </w:tcPr>
          <w:p w14:paraId="4B52A3F7"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2</w:t>
            </w:r>
          </w:p>
        </w:tc>
        <w:tc>
          <w:tcPr>
            <w:tcW w:w="1040" w:type="dxa"/>
            <w:tcBorders>
              <w:top w:val="single" w:sz="4" w:space="0" w:color="auto"/>
              <w:left w:val="nil"/>
              <w:bottom w:val="single" w:sz="4" w:space="0" w:color="auto"/>
              <w:right w:val="nil"/>
            </w:tcBorders>
            <w:shd w:val="clear" w:color="auto" w:fill="auto"/>
            <w:noWrap/>
            <w:vAlign w:val="center"/>
            <w:hideMark/>
          </w:tcPr>
          <w:p w14:paraId="3C69271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Effects</w:t>
            </w:r>
          </w:p>
        </w:tc>
        <w:tc>
          <w:tcPr>
            <w:tcW w:w="4240" w:type="dxa"/>
            <w:tcBorders>
              <w:top w:val="single" w:sz="4" w:space="0" w:color="auto"/>
              <w:left w:val="nil"/>
              <w:bottom w:val="single" w:sz="4" w:space="0" w:color="auto"/>
              <w:right w:val="nil"/>
            </w:tcBorders>
            <w:shd w:val="clear" w:color="auto" w:fill="auto"/>
            <w:vAlign w:val="center"/>
            <w:hideMark/>
          </w:tcPr>
          <w:p w14:paraId="290CF6C5" w14:textId="0357E2CB" w:rsidR="00EB2C3C" w:rsidRPr="00EB2C3C" w:rsidRDefault="00E746CF" w:rsidP="002464BC">
            <w:pPr>
              <w:spacing w:line="276" w:lineRule="auto"/>
              <w:ind w:firstLine="0"/>
              <w:jc w:val="left"/>
              <w:rPr>
                <w:color w:val="000000"/>
                <w:sz w:val="20"/>
                <w:szCs w:val="20"/>
                <w:lang w:eastAsia="en-GB"/>
              </w:rPr>
            </w:pPr>
            <w:r>
              <w:rPr>
                <w:color w:val="000000"/>
                <w:sz w:val="20"/>
                <w:szCs w:val="20"/>
                <w:lang w:eastAsia="en-GB"/>
              </w:rPr>
              <w:t xml:space="preserve">- </w:t>
            </w:r>
            <w:r w:rsidR="00EB2C3C" w:rsidRPr="00EB2C3C">
              <w:rPr>
                <w:color w:val="000000"/>
                <w:sz w:val="20"/>
                <w:szCs w:val="20"/>
                <w:lang w:eastAsia="en-GB"/>
              </w:rPr>
              <w:t xml:space="preserve">Basic assistance to complete the scheme application form </w:t>
            </w:r>
            <w:r w:rsidR="00EB2C3C" w:rsidRPr="00EB2C3C">
              <w:rPr>
                <w:color w:val="000000"/>
                <w:sz w:val="20"/>
                <w:szCs w:val="20"/>
                <w:lang w:eastAsia="en-GB"/>
              </w:rPr>
              <w:br/>
            </w:r>
            <w:r w:rsidR="002464BC">
              <w:rPr>
                <w:color w:val="000000"/>
                <w:sz w:val="20"/>
                <w:szCs w:val="20"/>
                <w:lang w:eastAsia="en-GB"/>
              </w:rPr>
              <w:t>+</w:t>
            </w:r>
            <w:r>
              <w:rPr>
                <w:color w:val="000000"/>
                <w:sz w:val="20"/>
                <w:szCs w:val="20"/>
                <w:lang w:eastAsia="en-GB"/>
              </w:rPr>
              <w:t xml:space="preserve"> </w:t>
            </w:r>
            <w:r w:rsidR="00EB2C3C" w:rsidRPr="00EB2C3C">
              <w:rPr>
                <w:color w:val="000000"/>
                <w:sz w:val="20"/>
                <w:szCs w:val="20"/>
                <w:lang w:eastAsia="en-GB"/>
              </w:rPr>
              <w:t xml:space="preserve">Additional advisory support throughout the scheme (e.g. additional training for animal breeding) </w:t>
            </w:r>
          </w:p>
        </w:tc>
        <w:tc>
          <w:tcPr>
            <w:tcW w:w="920" w:type="dxa"/>
            <w:tcBorders>
              <w:top w:val="single" w:sz="4" w:space="0" w:color="auto"/>
              <w:left w:val="nil"/>
              <w:bottom w:val="single" w:sz="4" w:space="0" w:color="auto"/>
              <w:right w:val="nil"/>
            </w:tcBorders>
            <w:shd w:val="clear" w:color="auto" w:fill="auto"/>
            <w:noWrap/>
            <w:vAlign w:val="center"/>
            <w:hideMark/>
          </w:tcPr>
          <w:p w14:paraId="7163A87F"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44E29C4C" w14:textId="77777777" w:rsidTr="002464BC">
        <w:trPr>
          <w:trHeight w:val="402"/>
        </w:trPr>
        <w:tc>
          <w:tcPr>
            <w:tcW w:w="1840" w:type="dxa"/>
            <w:tcBorders>
              <w:top w:val="single" w:sz="4" w:space="0" w:color="auto"/>
              <w:left w:val="nil"/>
              <w:bottom w:val="nil"/>
              <w:right w:val="nil"/>
            </w:tcBorders>
            <w:shd w:val="clear" w:color="auto" w:fill="auto"/>
            <w:noWrap/>
            <w:vAlign w:val="center"/>
            <w:hideMark/>
          </w:tcPr>
          <w:p w14:paraId="29D4A41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 xml:space="preserve">Structure of scheme </w:t>
            </w:r>
          </w:p>
        </w:tc>
        <w:tc>
          <w:tcPr>
            <w:tcW w:w="1120" w:type="dxa"/>
            <w:tcBorders>
              <w:top w:val="single" w:sz="4" w:space="0" w:color="auto"/>
              <w:left w:val="nil"/>
              <w:bottom w:val="nil"/>
              <w:right w:val="nil"/>
            </w:tcBorders>
            <w:shd w:val="clear" w:color="auto" w:fill="auto"/>
            <w:noWrap/>
            <w:vAlign w:val="center"/>
            <w:hideMark/>
          </w:tcPr>
          <w:p w14:paraId="5DA8A5EE"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2</w:t>
            </w:r>
          </w:p>
        </w:tc>
        <w:tc>
          <w:tcPr>
            <w:tcW w:w="1040" w:type="dxa"/>
            <w:tcBorders>
              <w:top w:val="single" w:sz="4" w:space="0" w:color="auto"/>
              <w:left w:val="nil"/>
              <w:bottom w:val="nil"/>
              <w:right w:val="nil"/>
            </w:tcBorders>
            <w:shd w:val="clear" w:color="auto" w:fill="auto"/>
            <w:noWrap/>
            <w:vAlign w:val="center"/>
            <w:hideMark/>
          </w:tcPr>
          <w:p w14:paraId="29F27A8C"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Effects</w:t>
            </w:r>
          </w:p>
        </w:tc>
        <w:tc>
          <w:tcPr>
            <w:tcW w:w="4240" w:type="dxa"/>
            <w:tcBorders>
              <w:top w:val="single" w:sz="4" w:space="0" w:color="auto"/>
              <w:left w:val="nil"/>
              <w:bottom w:val="nil"/>
              <w:right w:val="nil"/>
            </w:tcBorders>
            <w:shd w:val="clear" w:color="auto" w:fill="auto"/>
            <w:vAlign w:val="center"/>
            <w:hideMark/>
          </w:tcPr>
          <w:p w14:paraId="56541397" w14:textId="1D626D9E" w:rsidR="00EB2C3C" w:rsidRPr="00EB2C3C" w:rsidRDefault="00E746CF" w:rsidP="002464BC">
            <w:pPr>
              <w:spacing w:line="276" w:lineRule="auto"/>
              <w:ind w:firstLine="0"/>
              <w:jc w:val="left"/>
              <w:rPr>
                <w:color w:val="000000"/>
                <w:sz w:val="20"/>
                <w:szCs w:val="20"/>
                <w:lang w:eastAsia="en-GB"/>
              </w:rPr>
            </w:pPr>
            <w:r>
              <w:rPr>
                <w:color w:val="000000"/>
                <w:sz w:val="20"/>
                <w:szCs w:val="20"/>
                <w:lang w:eastAsia="en-GB"/>
              </w:rPr>
              <w:t xml:space="preserve">- </w:t>
            </w:r>
            <w:r w:rsidR="00EB2C3C" w:rsidRPr="00EB2C3C">
              <w:rPr>
                <w:color w:val="000000"/>
                <w:sz w:val="20"/>
                <w:szCs w:val="20"/>
                <w:lang w:eastAsia="en-GB"/>
              </w:rPr>
              <w:t xml:space="preserve">Individually managed  conservation scheme </w:t>
            </w:r>
            <w:r w:rsidR="00EB2C3C" w:rsidRPr="00EB2C3C">
              <w:rPr>
                <w:color w:val="000000"/>
                <w:sz w:val="20"/>
                <w:szCs w:val="20"/>
                <w:lang w:eastAsia="en-GB"/>
              </w:rPr>
              <w:br/>
            </w:r>
            <w:r w:rsidR="002464BC">
              <w:rPr>
                <w:color w:val="000000"/>
                <w:sz w:val="20"/>
                <w:szCs w:val="20"/>
                <w:lang w:eastAsia="en-GB"/>
              </w:rPr>
              <w:t>+</w:t>
            </w:r>
            <w:r>
              <w:rPr>
                <w:color w:val="000000"/>
                <w:sz w:val="20"/>
                <w:szCs w:val="20"/>
                <w:lang w:eastAsia="en-GB"/>
              </w:rPr>
              <w:t xml:space="preserve"> </w:t>
            </w:r>
            <w:r w:rsidR="00EB2C3C" w:rsidRPr="00EB2C3C">
              <w:rPr>
                <w:color w:val="000000"/>
                <w:sz w:val="20"/>
                <w:szCs w:val="20"/>
                <w:lang w:eastAsia="en-GB"/>
              </w:rPr>
              <w:t xml:space="preserve">Community managed conservation scheme </w:t>
            </w:r>
          </w:p>
        </w:tc>
        <w:tc>
          <w:tcPr>
            <w:tcW w:w="920" w:type="dxa"/>
            <w:tcBorders>
              <w:top w:val="single" w:sz="4" w:space="0" w:color="auto"/>
              <w:left w:val="nil"/>
              <w:bottom w:val="nil"/>
              <w:right w:val="nil"/>
            </w:tcBorders>
            <w:shd w:val="clear" w:color="auto" w:fill="auto"/>
            <w:noWrap/>
            <w:vAlign w:val="center"/>
            <w:hideMark/>
          </w:tcPr>
          <w:p w14:paraId="728073A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16503C8E" w14:textId="77777777" w:rsidTr="00EB2C3C">
        <w:trPr>
          <w:trHeight w:val="402"/>
        </w:trPr>
        <w:tc>
          <w:tcPr>
            <w:tcW w:w="1840" w:type="dxa"/>
            <w:vMerge w:val="restart"/>
            <w:tcBorders>
              <w:top w:val="single" w:sz="4" w:space="0" w:color="auto"/>
              <w:left w:val="nil"/>
              <w:bottom w:val="single" w:sz="4" w:space="0" w:color="000000"/>
              <w:right w:val="nil"/>
            </w:tcBorders>
            <w:shd w:val="clear" w:color="auto" w:fill="auto"/>
            <w:noWrap/>
            <w:vAlign w:val="center"/>
            <w:hideMark/>
          </w:tcPr>
          <w:p w14:paraId="4492F16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 xml:space="preserve">Subsidy </w:t>
            </w:r>
          </w:p>
        </w:tc>
        <w:tc>
          <w:tcPr>
            <w:tcW w:w="1120" w:type="dxa"/>
            <w:vMerge w:val="restart"/>
            <w:tcBorders>
              <w:top w:val="single" w:sz="4" w:space="0" w:color="auto"/>
              <w:left w:val="nil"/>
              <w:bottom w:val="single" w:sz="4" w:space="0" w:color="000000"/>
              <w:right w:val="nil"/>
            </w:tcBorders>
            <w:shd w:val="clear" w:color="auto" w:fill="auto"/>
            <w:noWrap/>
            <w:vAlign w:val="center"/>
            <w:hideMark/>
          </w:tcPr>
          <w:p w14:paraId="544364B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4</w:t>
            </w:r>
          </w:p>
        </w:tc>
        <w:tc>
          <w:tcPr>
            <w:tcW w:w="1040" w:type="dxa"/>
            <w:tcBorders>
              <w:top w:val="single" w:sz="4" w:space="0" w:color="auto"/>
              <w:left w:val="nil"/>
              <w:bottom w:val="nil"/>
              <w:right w:val="nil"/>
            </w:tcBorders>
            <w:shd w:val="clear" w:color="auto" w:fill="auto"/>
            <w:noWrap/>
            <w:vAlign w:val="center"/>
            <w:hideMark/>
          </w:tcPr>
          <w:p w14:paraId="387C979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Discrete</w:t>
            </w:r>
          </w:p>
        </w:tc>
        <w:tc>
          <w:tcPr>
            <w:tcW w:w="4240" w:type="dxa"/>
            <w:tcBorders>
              <w:top w:val="single" w:sz="4" w:space="0" w:color="auto"/>
              <w:left w:val="nil"/>
              <w:bottom w:val="nil"/>
              <w:right w:val="nil"/>
            </w:tcBorders>
            <w:shd w:val="clear" w:color="auto" w:fill="auto"/>
            <w:vAlign w:val="center"/>
            <w:hideMark/>
          </w:tcPr>
          <w:p w14:paraId="1ECFD858" w14:textId="77275F0D" w:rsidR="00EB2C3C" w:rsidRP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Pr="00E746CF">
              <w:rPr>
                <w:color w:val="000000"/>
                <w:sz w:val="20"/>
                <w:szCs w:val="20"/>
                <w:lang w:eastAsia="en-GB"/>
              </w:rPr>
              <w:t>Bovines = 90; 270; 530; 890 Lei / year</w:t>
            </w:r>
          </w:p>
        </w:tc>
        <w:tc>
          <w:tcPr>
            <w:tcW w:w="920" w:type="dxa"/>
            <w:vMerge w:val="restart"/>
            <w:tcBorders>
              <w:top w:val="single" w:sz="4" w:space="0" w:color="auto"/>
              <w:left w:val="nil"/>
              <w:bottom w:val="single" w:sz="4" w:space="0" w:color="000000"/>
              <w:right w:val="nil"/>
            </w:tcBorders>
            <w:shd w:val="clear" w:color="auto" w:fill="auto"/>
            <w:noWrap/>
            <w:vAlign w:val="center"/>
            <w:hideMark/>
          </w:tcPr>
          <w:p w14:paraId="26AB57B3"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392715AE" w14:textId="77777777" w:rsidTr="00EB2C3C">
        <w:trPr>
          <w:trHeight w:val="402"/>
        </w:trPr>
        <w:tc>
          <w:tcPr>
            <w:tcW w:w="1840" w:type="dxa"/>
            <w:vMerge/>
            <w:tcBorders>
              <w:top w:val="single" w:sz="4" w:space="0" w:color="auto"/>
              <w:left w:val="nil"/>
              <w:bottom w:val="single" w:sz="4" w:space="0" w:color="000000"/>
              <w:right w:val="nil"/>
            </w:tcBorders>
            <w:vAlign w:val="center"/>
            <w:hideMark/>
          </w:tcPr>
          <w:p w14:paraId="1F2FD4DA" w14:textId="77777777" w:rsidR="00EB2C3C" w:rsidRPr="00EB2C3C" w:rsidRDefault="00EB2C3C" w:rsidP="00EB2C3C">
            <w:pPr>
              <w:spacing w:line="240" w:lineRule="auto"/>
              <w:ind w:firstLine="0"/>
              <w:jc w:val="left"/>
              <w:rPr>
                <w:color w:val="000000"/>
                <w:sz w:val="20"/>
                <w:szCs w:val="20"/>
                <w:lang w:eastAsia="en-GB"/>
              </w:rPr>
            </w:pPr>
          </w:p>
        </w:tc>
        <w:tc>
          <w:tcPr>
            <w:tcW w:w="1120" w:type="dxa"/>
            <w:vMerge/>
            <w:tcBorders>
              <w:top w:val="single" w:sz="4" w:space="0" w:color="auto"/>
              <w:left w:val="nil"/>
              <w:bottom w:val="single" w:sz="4" w:space="0" w:color="000000"/>
              <w:right w:val="nil"/>
            </w:tcBorders>
            <w:vAlign w:val="center"/>
            <w:hideMark/>
          </w:tcPr>
          <w:p w14:paraId="09056AB1" w14:textId="77777777" w:rsidR="00EB2C3C" w:rsidRPr="00EB2C3C" w:rsidRDefault="00EB2C3C" w:rsidP="00EB2C3C">
            <w:pPr>
              <w:spacing w:line="240" w:lineRule="auto"/>
              <w:ind w:firstLine="0"/>
              <w:jc w:val="left"/>
              <w:rPr>
                <w:color w:val="000000"/>
                <w:sz w:val="20"/>
                <w:szCs w:val="20"/>
                <w:lang w:eastAsia="en-GB"/>
              </w:rPr>
            </w:pPr>
          </w:p>
        </w:tc>
        <w:tc>
          <w:tcPr>
            <w:tcW w:w="1040" w:type="dxa"/>
            <w:tcBorders>
              <w:top w:val="nil"/>
              <w:left w:val="nil"/>
              <w:bottom w:val="single" w:sz="4" w:space="0" w:color="auto"/>
              <w:right w:val="nil"/>
            </w:tcBorders>
            <w:shd w:val="clear" w:color="auto" w:fill="auto"/>
            <w:noWrap/>
            <w:vAlign w:val="center"/>
            <w:hideMark/>
          </w:tcPr>
          <w:p w14:paraId="2FDAC452"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Discrete</w:t>
            </w:r>
          </w:p>
        </w:tc>
        <w:tc>
          <w:tcPr>
            <w:tcW w:w="4240" w:type="dxa"/>
            <w:tcBorders>
              <w:top w:val="nil"/>
              <w:left w:val="nil"/>
              <w:bottom w:val="single" w:sz="4" w:space="0" w:color="auto"/>
              <w:right w:val="nil"/>
            </w:tcBorders>
            <w:shd w:val="clear" w:color="auto" w:fill="auto"/>
            <w:noWrap/>
            <w:vAlign w:val="center"/>
            <w:hideMark/>
          </w:tcPr>
          <w:p w14:paraId="76AA4438" w14:textId="43A32838" w:rsidR="00EB2C3C" w:rsidRPr="00EB2C3C" w:rsidRDefault="00E746CF" w:rsidP="00E746CF">
            <w:pPr>
              <w:spacing w:line="240" w:lineRule="auto"/>
              <w:ind w:firstLine="0"/>
              <w:jc w:val="left"/>
              <w:rPr>
                <w:color w:val="000000"/>
                <w:sz w:val="20"/>
                <w:szCs w:val="20"/>
                <w:lang w:eastAsia="en-GB"/>
              </w:rPr>
            </w:pPr>
            <w:r>
              <w:rPr>
                <w:color w:val="000000"/>
                <w:sz w:val="20"/>
                <w:szCs w:val="20"/>
                <w:lang w:eastAsia="en-GB"/>
              </w:rPr>
              <w:t xml:space="preserve">- </w:t>
            </w:r>
            <w:proofErr w:type="spellStart"/>
            <w:r w:rsidRPr="00E746CF">
              <w:rPr>
                <w:color w:val="000000"/>
                <w:sz w:val="20"/>
                <w:szCs w:val="20"/>
                <w:lang w:eastAsia="en-GB"/>
              </w:rPr>
              <w:t>Ovines</w:t>
            </w:r>
            <w:proofErr w:type="spellEnd"/>
            <w:r w:rsidRPr="00E746CF">
              <w:rPr>
                <w:color w:val="000000"/>
                <w:sz w:val="20"/>
                <w:szCs w:val="20"/>
                <w:lang w:eastAsia="en-GB"/>
              </w:rPr>
              <w:t xml:space="preserve"> = 5; 15; 25; 45 Lei / year</w:t>
            </w:r>
          </w:p>
        </w:tc>
        <w:tc>
          <w:tcPr>
            <w:tcW w:w="920" w:type="dxa"/>
            <w:vMerge/>
            <w:tcBorders>
              <w:top w:val="single" w:sz="4" w:space="0" w:color="auto"/>
              <w:left w:val="nil"/>
              <w:bottom w:val="single" w:sz="4" w:space="0" w:color="000000"/>
              <w:right w:val="nil"/>
            </w:tcBorders>
            <w:vAlign w:val="center"/>
            <w:hideMark/>
          </w:tcPr>
          <w:p w14:paraId="7D080EA7" w14:textId="77777777" w:rsidR="00EB2C3C" w:rsidRPr="00EB2C3C" w:rsidRDefault="00EB2C3C" w:rsidP="00EB2C3C">
            <w:pPr>
              <w:spacing w:line="240" w:lineRule="auto"/>
              <w:ind w:firstLine="0"/>
              <w:jc w:val="left"/>
              <w:rPr>
                <w:color w:val="000000"/>
                <w:sz w:val="20"/>
                <w:szCs w:val="20"/>
                <w:lang w:eastAsia="en-GB"/>
              </w:rPr>
            </w:pPr>
          </w:p>
        </w:tc>
      </w:tr>
    </w:tbl>
    <w:p w14:paraId="2D8796B3" w14:textId="088A9FA9" w:rsidR="00EB2C3C" w:rsidRPr="007A7164" w:rsidRDefault="00EB2C3C" w:rsidP="007A7164">
      <w:r>
        <w:tab/>
      </w:r>
    </w:p>
    <w:p w14:paraId="67899884" w14:textId="1CBE3FF6" w:rsidR="00B012C4" w:rsidRDefault="00F17B50" w:rsidP="00F32089">
      <w:r>
        <w:t>Choice set</w:t>
      </w:r>
      <w:r w:rsidR="002105EF">
        <w:t xml:space="preserve"> </w:t>
      </w:r>
      <w:r>
        <w:t xml:space="preserve">design </w:t>
      </w:r>
      <w:r w:rsidR="004F6B29">
        <w:t>was</w:t>
      </w:r>
      <w:r>
        <w:t xml:space="preserve"> optimised according to prior information </w:t>
      </w:r>
      <w:r w:rsidR="004F6B29">
        <w:t>on</w:t>
      </w:r>
      <w:r>
        <w:t xml:space="preserve"> </w:t>
      </w:r>
      <w:r w:rsidR="004F6B29">
        <w:t>the distribution of random parameters</w:t>
      </w:r>
      <w:r>
        <w:t xml:space="preserve"> to improve statistical efficiency</w:t>
      </w:r>
      <w:r w:rsidR="00DE3E70">
        <w:t xml:space="preserve"> - </w:t>
      </w:r>
      <w:r w:rsidR="006F50BB">
        <w:t xml:space="preserve">i.e. reduction in sample size </w:t>
      </w:r>
      <w:r w:rsidR="00A44783">
        <w:t xml:space="preserve">needed </w:t>
      </w:r>
      <w:r w:rsidR="006F50BB">
        <w:t>to a</w:t>
      </w:r>
      <w:r w:rsidR="00DE3E70">
        <w:t xml:space="preserve">chieve statistical significance </w:t>
      </w:r>
      <w:r>
        <w:fldChar w:fldCharType="begin" w:fldLock="1"/>
      </w:r>
      <w:r w:rsidR="00B50373">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"(Crabbe and Vandebroek, 2011)", "plainTextFormattedCitation" : "(Crabbe and Vandebroek, 2011)", "previouslyFormattedCitation" : "(Crabbe and Vandebroek, 2011)" }, "properties" : { "noteIndex" : 0 }, "schema" : "https://github.com/citation-style-language/schema/raw/master/csl-citation.json" }</w:instrText>
      </w:r>
      <w:r>
        <w:fldChar w:fldCharType="separate"/>
      </w:r>
      <w:r w:rsidR="00B50373" w:rsidRPr="00B50373">
        <w:rPr>
          <w:noProof/>
        </w:rPr>
        <w:t>(Crabbe and Vandebroek, 2011)</w:t>
      </w:r>
      <w:r>
        <w:fldChar w:fldCharType="end"/>
      </w:r>
      <w:r w:rsidR="004F6B29">
        <w:t>.</w:t>
      </w:r>
      <w:r>
        <w:t xml:space="preserve"> </w:t>
      </w:r>
      <w:r w:rsidR="00D31F3E">
        <w:t>P</w:t>
      </w:r>
      <w:r w:rsidR="00D31F3E" w:rsidRPr="00DC1B7C">
        <w:t>rior</w:t>
      </w:r>
      <w:r w:rsidR="00D31F3E">
        <w:t xml:space="preserve"> information concerning the parameter coefficients was</w:t>
      </w:r>
      <w:r w:rsidR="00D31F3E" w:rsidRPr="00DC1B7C">
        <w:t xml:space="preserve"> estimated from</w:t>
      </w:r>
      <w:r w:rsidR="00D31F3E">
        <w:t xml:space="preserve"> results of the pilot data that was collected </w:t>
      </w:r>
      <w:r w:rsidR="00D31F3E" w:rsidRPr="00327145">
        <w:rPr>
          <w:i/>
        </w:rPr>
        <w:t>in situ</w:t>
      </w:r>
      <w:r w:rsidR="00D31F3E">
        <w:t xml:space="preserve"> to ensure the attributes were relevant to participants. </w:t>
      </w:r>
      <w:r w:rsidR="00D31F3E" w:rsidRPr="00DC1B7C">
        <w:t>A</w:t>
      </w:r>
      <w:r w:rsidR="00D31F3E">
        <w:t xml:space="preserve"> D-</w:t>
      </w:r>
      <w:r w:rsidR="00D31F3E" w:rsidRPr="00DC1B7C">
        <w:t xml:space="preserve">efficient </w:t>
      </w:r>
      <w:r w:rsidR="00D31F3E">
        <w:t xml:space="preserve">experimental </w:t>
      </w:r>
      <w:r w:rsidR="00D31F3E" w:rsidRPr="00DC1B7C">
        <w:t>design</w:t>
      </w:r>
      <w:r w:rsidR="00D31F3E">
        <w:t xml:space="preserve"> </w:t>
      </w:r>
      <w:r w:rsidR="00D31F3E" w:rsidRPr="009441C8">
        <w:t xml:space="preserve">optimised for </w:t>
      </w:r>
      <w:r w:rsidR="00D31F3E">
        <w:t xml:space="preserve">the </w:t>
      </w:r>
      <w:r w:rsidR="00D31F3E" w:rsidRPr="009441C8">
        <w:t>random parameter logit (RPL)</w:t>
      </w:r>
      <w:r w:rsidR="00AD2CEF">
        <w:t xml:space="preserve"> model</w:t>
      </w:r>
      <w:r w:rsidR="00D31F3E" w:rsidRPr="009441C8">
        <w:t xml:space="preserve"> </w:t>
      </w:r>
      <w:r w:rsidR="00D31F3E">
        <w:t xml:space="preserve">was formulated using </w:t>
      </w:r>
      <w:proofErr w:type="spellStart"/>
      <w:r w:rsidR="00D31F3E">
        <w:t>NGene</w:t>
      </w:r>
      <w:proofErr w:type="spellEnd"/>
      <w:r w:rsidR="00D31F3E">
        <w:t xml:space="preserve"> </w:t>
      </w:r>
      <w:r w:rsidR="00D31F3E">
        <w:fldChar w:fldCharType="begin" w:fldLock="1"/>
      </w:r>
      <w:r w:rsidR="00B50373">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"(Metrics, 2012)", "plainTextFormattedCitation" : "(Metrics, 2012)", "previouslyFormattedCitation" : "(Metrics, 2012)" }, "properties" : { "noteIndex" : 0 }, "schema" : "https://github.com/citation-style-language/schema/raw/master/csl-citation.json" }</w:instrText>
      </w:r>
      <w:r w:rsidR="00D31F3E">
        <w:fldChar w:fldCharType="separate"/>
      </w:r>
      <w:r w:rsidR="00B50373" w:rsidRPr="00B50373">
        <w:rPr>
          <w:noProof/>
        </w:rPr>
        <w:t>(Metrics, 2012)</w:t>
      </w:r>
      <w:r w:rsidR="00D31F3E">
        <w:fldChar w:fldCharType="end"/>
      </w:r>
      <w:r w:rsidR="00D31F3E">
        <w:t xml:space="preserve">. </w:t>
      </w:r>
      <w:r w:rsidR="00DC1B7C" w:rsidRPr="00DC1B7C">
        <w:t>The final CE comprised 16 choice sets which were blocked into 4 blocks</w:t>
      </w:r>
      <w:r w:rsidR="00257D92">
        <w:t xml:space="preserve"> of</w:t>
      </w:r>
      <w:r w:rsidR="00DC1B7C" w:rsidRPr="00DC1B7C">
        <w:t xml:space="preserve"> four choice tasks </w:t>
      </w:r>
      <w:r w:rsidR="00257D92">
        <w:t xml:space="preserve">each </w:t>
      </w:r>
      <w:r w:rsidR="00DC1B7C" w:rsidRPr="00DC1B7C">
        <w:t xml:space="preserve">in a bid to reduce the cognitive burden </w:t>
      </w:r>
      <w:r w:rsidR="00CC2746">
        <w:t>for</w:t>
      </w:r>
      <w:r w:rsidR="00DC1B7C" w:rsidRPr="00DC1B7C">
        <w:t xml:space="preserve"> respondents</w:t>
      </w:r>
      <w:r w:rsidR="009D00D1">
        <w:t xml:space="preserve"> </w:t>
      </w:r>
      <w:r w:rsidR="009D00D1">
        <w:fldChar w:fldCharType="begin" w:fldLock="1"/>
      </w:r>
      <w:r w:rsidR="00B50373">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"(Hensher, 2006)", "plainTextFormattedCitation" : "(Hensher, 2006)", "previouslyFormattedCitation" : "(Hensher, 2006)" }, "properties" : { "noteIndex" : 0 }, "schema" : "https://github.com/citation-style-language/schema/raw/master/csl-citation.json" }</w:instrText>
      </w:r>
      <w:r w:rsidR="009D00D1">
        <w:fldChar w:fldCharType="separate"/>
      </w:r>
      <w:r w:rsidR="00B50373" w:rsidRPr="00B50373">
        <w:rPr>
          <w:noProof/>
        </w:rPr>
        <w:t>(Hensher, 2006)</w:t>
      </w:r>
      <w:r w:rsidR="009D00D1">
        <w:fldChar w:fldCharType="end"/>
      </w:r>
      <w:r w:rsidR="00626C16">
        <w:t xml:space="preserve">. </w:t>
      </w:r>
      <w:r w:rsidR="00CC2746">
        <w:t xml:space="preserve">Figure 2 </w:t>
      </w:r>
      <w:r w:rsidR="00AD2CEF">
        <w:t>shows a</w:t>
      </w:r>
      <w:r w:rsidR="00C266C5">
        <w:t xml:space="preserve"> typical choice task </w:t>
      </w:r>
      <w:r w:rsidR="00C266C5" w:rsidRPr="00DC1B7C">
        <w:t>presented to respondents</w:t>
      </w:r>
      <w:r w:rsidR="0065570F">
        <w:t>.</w:t>
      </w:r>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3E154276" w:rsidR="00231D29" w:rsidRDefault="008540DD"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Basic a</w:t>
            </w:r>
            <w:r w:rsidR="00231D29">
              <w:rPr>
                <w:rFonts w:ascii="Times New Roman" w:hAnsi="Times New Roman" w:cs="Times New Roman"/>
                <w:color w:val="auto"/>
                <w:sz w:val="18"/>
                <w:szCs w:val="18"/>
              </w:rPr>
              <w:t>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50A38E3F" w:rsidR="00231D29" w:rsidRDefault="008540DD"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Additional advisory support (e.g. extra training)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2D94D783"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421C8126"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FD21F14" w:rsidR="00231D29" w:rsidRDefault="00231D29" w:rsidP="00231D29">
      <w:pPr>
        <w:rPr>
          <w:sz w:val="18"/>
          <w:szCs w:val="18"/>
        </w:rPr>
      </w:pPr>
      <w:r>
        <w:rPr>
          <w:b/>
          <w:bCs/>
          <w:sz w:val="18"/>
          <w:szCs w:val="18"/>
        </w:rPr>
        <w:t>I prefer:</w:t>
      </w:r>
      <w:r>
        <w:rPr>
          <w:b/>
          <w:bCs/>
          <w:sz w:val="18"/>
          <w:szCs w:val="18"/>
        </w:rPr>
        <w:tab/>
      </w:r>
      <w:r>
        <w:rPr>
          <w:b/>
          <w:bCs/>
          <w:sz w:val="18"/>
          <w:szCs w:val="18"/>
        </w:rPr>
        <w:tab/>
      </w:r>
      <w:r w:rsidR="00AD2CEF">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2FCC8E2B" w:rsidR="00231D29" w:rsidRDefault="00231D29" w:rsidP="00F32089">
      <w:r>
        <w:tab/>
      </w:r>
      <w:r>
        <w:tab/>
      </w:r>
      <w:r>
        <w:tab/>
      </w:r>
      <w:r w:rsidR="00AD2CEF">
        <w:tab/>
      </w:r>
      <w:r>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008A7E00">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7700EE2F" w:rsidR="00C46F67" w:rsidRDefault="00F6093D" w:rsidP="005878F4">
      <w:pPr>
        <w:pStyle w:val="Heading2"/>
      </w:pPr>
      <w:r>
        <w:t>Econometric specification</w:t>
      </w:r>
      <w:r w:rsidR="00D31F3E">
        <w:t xml:space="preserve"> of choice models</w:t>
      </w:r>
    </w:p>
    <w:p w14:paraId="3E176FC9" w14:textId="7DAE862A" w:rsidR="00EF4D6A" w:rsidRDefault="005E7301" w:rsidP="00EF4D6A">
      <w:r>
        <w:t xml:space="preserve">Respondent choices in a </w:t>
      </w:r>
      <w:r w:rsidR="00EF4D6A" w:rsidRPr="00961A71">
        <w:t xml:space="preserve">CE </w:t>
      </w:r>
      <w:r>
        <w:t xml:space="preserve">can be modelled with reference to </w:t>
      </w:r>
      <w:r w:rsidR="00EF4D6A" w:rsidRPr="00961A71">
        <w:t xml:space="preserve">Lancaster's theory of value </w:t>
      </w:r>
      <w:r w:rsidR="00EF4D6A" w:rsidRPr="00961A71">
        <w:fldChar w:fldCharType="begin" w:fldLock="1"/>
      </w:r>
      <w:r w:rsidR="00B50373">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"(Lancaster, 1966)", "plainTextFormattedCitation" : "(Lancaster, 1966)", "previouslyFormattedCitation" : "(Lancaster, 1966)" }, "properties" : { "noteIndex" : 0 }, "schema" : "https://github.com/citation-style-language/schema/raw/master/csl-citation.json" }</w:instrText>
      </w:r>
      <w:r w:rsidR="00EF4D6A" w:rsidRPr="00961A71">
        <w:fldChar w:fldCharType="separate"/>
      </w:r>
      <w:r w:rsidR="00B50373" w:rsidRPr="00B50373">
        <w:rPr>
          <w:noProof/>
        </w:rPr>
        <w:t>(Lancaster, 1966)</w:t>
      </w:r>
      <w:r w:rsidR="00EF4D6A" w:rsidRPr="00961A71">
        <w:fldChar w:fldCharType="end"/>
      </w:r>
      <w:r w:rsidR="005019C3">
        <w:t xml:space="preserve"> and </w:t>
      </w:r>
      <w:r w:rsidR="00EF4D6A" w:rsidRPr="00961A71">
        <w:t xml:space="preserve">Random Utility Theory </w:t>
      </w:r>
      <w:r w:rsidR="00EF4D6A" w:rsidRPr="00961A71">
        <w:fldChar w:fldCharType="begin" w:fldLock="1"/>
      </w:r>
      <w:r w:rsidR="00793EE9">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"(McFadden, 1973; Luce, 2005)", "plainTextFormattedCitation" : "(McFadden, 1973; Luce, 2005)", "previouslyFormattedCitation" : "(McFadden, 1973; Luce, 2005)" }, "properties" : { "noteIndex" : 0 }, "schema" : "https://github.com/citation-style-language/schema/raw/master/csl-citation.json" }</w:instrText>
      </w:r>
      <w:r w:rsidR="00EF4D6A" w:rsidRPr="00961A71">
        <w:fldChar w:fldCharType="separate"/>
      </w:r>
      <w:r w:rsidR="00700100" w:rsidRPr="00700100">
        <w:rPr>
          <w:noProof/>
        </w:rPr>
        <w:t>(McFadden, 1973; Luce, 2005)</w:t>
      </w:r>
      <w:r w:rsidR="00EF4D6A" w:rsidRPr="00961A71">
        <w:fldChar w:fldCharType="end"/>
      </w:r>
      <w:r w:rsidR="00EF4D6A" w:rsidRPr="00961A71">
        <w:t xml:space="preserve">. </w:t>
      </w:r>
      <w:r w:rsidR="00EF4D6A">
        <w:t>For a general descripti</w:t>
      </w:r>
      <w:r w:rsidR="005019C3">
        <w:t xml:space="preserve">on </w:t>
      </w:r>
      <w:r w:rsidR="00EF4D6A">
        <w:t xml:space="preserve">see </w:t>
      </w:r>
      <w:r w:rsidR="00EF4D6A">
        <w:fldChar w:fldCharType="begin" w:fldLock="1"/>
      </w:r>
      <w:r w:rsidR="00B50373">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"(Holmes et al., 2017)", "plainTextFormattedCitation" : "(Holmes et al., 2017)", "previouslyFormattedCitation" : "(Holmes et al., 2017)" }, "properties" : { "noteIndex" : 0 }, "schema" : "https://github.com/citation-style-language/schema/raw/master/csl-citation.json" }</w:instrText>
      </w:r>
      <w:r w:rsidR="00EF4D6A">
        <w:fldChar w:fldCharType="separate"/>
      </w:r>
      <w:r w:rsidR="00B50373" w:rsidRPr="00B50373">
        <w:rPr>
          <w:noProof/>
        </w:rPr>
        <w:t>(Holmes et al., 2017)</w:t>
      </w:r>
      <w:r w:rsidR="00EF4D6A">
        <w:fldChar w:fldCharType="end"/>
      </w:r>
      <w:r w:rsidR="00EF4D6A">
        <w:t xml:space="preserve">. </w:t>
      </w:r>
      <w:r w:rsidR="00B96F9A">
        <w:t xml:space="preserve">The standard choice mode is the multinomial logit (MNL) model </w:t>
      </w:r>
      <w:r w:rsidR="00B96F9A">
        <w:fldChar w:fldCharType="begin" w:fldLock="1"/>
      </w:r>
      <w:r w:rsidR="00B50373">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"(McFadden, 1973)", "plainTextFormattedCitation" : "(McFadden, 1973)", "previouslyFormattedCitation" : "(McFadden, 1973)" }, "properties" : { "noteIndex" : 0 }, "schema" : "https://github.com/citation-style-language/schema/raw/master/csl-citation.json" }</w:instrText>
      </w:r>
      <w:r w:rsidR="00B96F9A">
        <w:fldChar w:fldCharType="separate"/>
      </w:r>
      <w:r w:rsidR="00B50373" w:rsidRPr="00B50373">
        <w:rPr>
          <w:noProof/>
        </w:rPr>
        <w:t>(McFadden, 1973)</w:t>
      </w:r>
      <w:r w:rsidR="00B96F9A">
        <w:fldChar w:fldCharType="end"/>
      </w:r>
      <w:r w:rsidR="00B96F9A">
        <w:t xml:space="preserve"> which assumes the random component of the utility of the alternatives is independent and identically distributed (</w:t>
      </w:r>
      <w:proofErr w:type="spellStart"/>
      <w:r w:rsidR="00B96F9A" w:rsidRPr="00EB62D6">
        <w:rPr>
          <w:i/>
        </w:rPr>
        <w:t>i.i.d</w:t>
      </w:r>
      <w:proofErr w:type="spellEnd"/>
      <w:r w:rsidR="00B96F9A">
        <w:t xml:space="preserve">.). A key limitation of the MNL is that preferences for attributes of different alternatives are assumed to be homogenous across individuals. </w:t>
      </w:r>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r w:rsidR="00DC1C4E">
        <w:t xml:space="preserve">is more advanced and </w:t>
      </w:r>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r w:rsidR="00CC2746">
        <w:rPr>
          <w:lang w:eastAsia="zh-CN" w:bidi="ta-IN"/>
        </w:rPr>
        <w:t>that</w:t>
      </w:r>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B50373">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"(Hensher et al., 2005)", "plainTextFormattedCitation" : "(Hensher et al., 2005)", "previouslyFormattedCitation" : "(Hensher et al., 2005)" }, "properties" : { "noteIndex" : 0 }, "schema" : "https://github.com/citation-style-language/schema/raw/master/csl-citation.json" }</w:instrText>
      </w:r>
      <w:r w:rsidR="00EF4D6A" w:rsidRPr="00F32089">
        <w:fldChar w:fldCharType="separate"/>
      </w:r>
      <w:r w:rsidR="00B50373" w:rsidRPr="00B50373">
        <w:rPr>
          <w:noProof/>
        </w:rPr>
        <w:t>(Hensher et al., 2005)</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B50373"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r w:rsidR="002F1BC1">
        <w:t>,</w:t>
      </w:r>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5832A07C" w14:textId="3C673BAC" w:rsidR="00656FF2" w:rsidRDefault="002D6331" w:rsidP="00656FF2">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 xml:space="preserve">Appendix </w:t>
      </w:r>
      <w:r w:rsidR="00865E25">
        <w:t>3</w:t>
      </w:r>
      <w:r w:rsidR="005019C3">
        <w:t xml:space="preserve">. </w:t>
      </w:r>
    </w:p>
    <w:p w14:paraId="2F50815A" w14:textId="77777777" w:rsidR="00156109" w:rsidRDefault="00156109" w:rsidP="00156109">
      <w:pPr>
        <w:pStyle w:val="Heading1"/>
      </w:pPr>
      <w:r>
        <w:t xml:space="preserve">Results </w:t>
      </w:r>
    </w:p>
    <w:p w14:paraId="3E7F1B2F" w14:textId="756918BC" w:rsidR="00156109" w:rsidRPr="00156109" w:rsidRDefault="00EE6732" w:rsidP="00156109">
      <w:pPr>
        <w:pStyle w:val="Heading2"/>
      </w:pPr>
      <w:r>
        <w:t>Respondent c</w:t>
      </w:r>
      <w:r w:rsidR="00156109" w:rsidRPr="00156109">
        <w:t xml:space="preserve">haracteristics </w:t>
      </w:r>
    </w:p>
    <w:p w14:paraId="2D42AA79" w14:textId="095AF751" w:rsidR="005878F4" w:rsidRPr="00515644" w:rsidRDefault="0001614F" w:rsidP="005878F4">
      <w:pPr>
        <w:rPr>
          <w:bCs/>
        </w:rPr>
      </w:pPr>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(note </w:t>
      </w:r>
      <w:r w:rsidR="009C346D">
        <w:t xml:space="preserve">45 </w:t>
      </w:r>
      <w:r>
        <w:t xml:space="preserve">respondents kept both </w:t>
      </w:r>
      <w:proofErr w:type="spellStart"/>
      <w:r>
        <w:t>ovines</w:t>
      </w:r>
      <w:proofErr w:type="spellEnd"/>
      <w:r>
        <w:t xml:space="preserve"> and bovines</w:t>
      </w:r>
      <w:r w:rsidR="00E276D7">
        <w:t>)</w:t>
      </w:r>
      <w:r w:rsidR="00E276D7" w:rsidRPr="00070992">
        <w:t xml:space="preserve">. </w:t>
      </w:r>
      <w:r w:rsidR="00AD230E">
        <w:t xml:space="preserve">The means and standard deviation of multiple individual specific variables is outlined in Table 2. There were later used as interaction terms in the choice model to determine significant covariates that </w:t>
      </w:r>
      <w:r w:rsidR="005019C3">
        <w:t>help to</w:t>
      </w:r>
      <w:r w:rsidR="00AD230E">
        <w:t xml:space="preserve"> </w:t>
      </w:r>
      <w:r w:rsidR="005019C3">
        <w:t>explain respondent choice. The m</w:t>
      </w:r>
      <w:r w:rsidR="00AD230E">
        <w:t>ean age</w:t>
      </w:r>
      <w:r w:rsidR="000C5905">
        <w:t xml:space="preserve"> of participants was</w:t>
      </w:r>
      <w:r w:rsidR="005878F4" w:rsidRPr="00156109">
        <w:t xml:space="preserve"> from </w:t>
      </w:r>
      <w:r w:rsidR="005878F4">
        <w:t>40-49</w:t>
      </w:r>
      <w:r w:rsidR="005878F4" w:rsidRPr="00156109">
        <w:t xml:space="preserve"> years</w:t>
      </w:r>
      <w:r w:rsidR="00CE1789">
        <w:t xml:space="preserve">, </w:t>
      </w:r>
      <w:r w:rsidR="00AD230E">
        <w:t xml:space="preserve">with </w:t>
      </w:r>
      <w:r w:rsidR="00AD230E" w:rsidRPr="00156109">
        <w:t>highest</w:t>
      </w:r>
      <w:r w:rsidR="005878F4" w:rsidRPr="00156109">
        <w:t xml:space="preserve"> education level</w:t>
      </w:r>
      <w:r w:rsidR="00CE1789">
        <w:t>s</w:t>
      </w:r>
      <w:r w:rsidR="005878F4" w:rsidRPr="00156109">
        <w:t xml:space="preserve"> of either secondary school o</w:t>
      </w:r>
      <w:r w:rsidR="00AD230E">
        <w:t>r college</w:t>
      </w:r>
      <w:r w:rsidR="005878F4">
        <w:t>. 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B50373">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"(European Commission, 2012)", "plainTextFormattedCitation" : "(European Commission, 2012)", "previouslyFormattedCitation" : "(European Commission, 2012)" }, "properties" : { "noteIndex" : 0 }, "schema" : "https://github.com/citation-style-language/schema/raw/master/csl-citation.json" }</w:instrText>
      </w:r>
      <w:r w:rsidR="005878F4">
        <w:fldChar w:fldCharType="separate"/>
      </w:r>
      <w:r w:rsidR="00B50373" w:rsidRPr="00B50373">
        <w:rPr>
          <w:noProof/>
        </w:rPr>
        <w:t>(European Commission, 2012)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w:t>
      </w:r>
      <w:r w:rsidR="003F5CD8">
        <w:t xml:space="preserve">but anticipated at the sample site </w:t>
      </w:r>
      <w:r w:rsidR="003F5CD8">
        <w:fldChar w:fldCharType="begin" w:fldLock="1"/>
      </w:r>
      <w:r w:rsidR="00B50373">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003F5CD8">
        <w:fldChar w:fldCharType="separate"/>
      </w:r>
      <w:r w:rsidR="00B50373" w:rsidRPr="00B50373">
        <w:rPr>
          <w:noProof/>
        </w:rPr>
        <w:t>(Page et al., 2011)</w:t>
      </w:r>
      <w:r w:rsidR="003F5CD8">
        <w:fldChar w:fldCharType="end"/>
      </w:r>
      <w:r w:rsidR="005878F4">
        <w:t>. The primary income for most farmers was EU subsides, while sale of milk and meat products were generally secondary and tertiary sources, respectively.</w:t>
      </w:r>
      <w:r w:rsidR="00695DE9">
        <w:t xml:space="preserve"> </w:t>
      </w:r>
      <w:r w:rsidR="00515644">
        <w:rPr>
          <w:bCs/>
        </w:rPr>
        <w:t>Some</w:t>
      </w:r>
      <w:r w:rsidR="00515644" w:rsidRPr="00835DD8">
        <w:rPr>
          <w:bCs/>
        </w:rPr>
        <w:t xml:space="preserve"> 40% of farmers claimed to be farming with a rare breed from a list of </w:t>
      </w:r>
      <w:r w:rsidR="00515644" w:rsidRPr="00835DD8">
        <w:rPr>
          <w:rFonts w:ascii="Arial" w:hAnsi="Arial" w:cs="Arial"/>
          <w:bCs/>
        </w:rPr>
        <w:t>‘</w:t>
      </w:r>
      <w:r w:rsidR="00515644" w:rsidRPr="00835DD8">
        <w:rPr>
          <w:bCs/>
        </w:rPr>
        <w:t>at risk</w:t>
      </w:r>
      <w:r w:rsidR="00515644" w:rsidRPr="00835DD8">
        <w:rPr>
          <w:rFonts w:ascii="Arial" w:hAnsi="Arial" w:cs="Arial"/>
          <w:bCs/>
        </w:rPr>
        <w:t>’</w:t>
      </w:r>
      <w:r w:rsidR="00515644" w:rsidRPr="00835DD8">
        <w:rPr>
          <w:bCs/>
        </w:rPr>
        <w:t xml:space="preserve"> breeds</w:t>
      </w:r>
      <w:r w:rsidR="00515644">
        <w:rPr>
          <w:bCs/>
        </w:rPr>
        <w:t>, while</w:t>
      </w:r>
      <w:r w:rsidR="00515644" w:rsidRPr="00835DD8">
        <w:rPr>
          <w:bCs/>
        </w:rPr>
        <w:t xml:space="preserve"> 32</w:t>
      </w:r>
      <w:r w:rsidR="005019C3" w:rsidRPr="00835DD8">
        <w:rPr>
          <w:bCs/>
        </w:rPr>
        <w:t xml:space="preserve">% </w:t>
      </w:r>
      <w:r w:rsidR="005019C3">
        <w:rPr>
          <w:bCs/>
        </w:rPr>
        <w:t>were</w:t>
      </w:r>
      <w:r w:rsidR="00515644" w:rsidRPr="00835DD8">
        <w:rPr>
          <w:bCs/>
        </w:rPr>
        <w:t xml:space="preserve"> enrolled in AES measures. Only </w:t>
      </w:r>
      <w:r w:rsidR="00515644">
        <w:rPr>
          <w:bCs/>
        </w:rPr>
        <w:t xml:space="preserve">21% </w:t>
      </w:r>
      <w:r w:rsidR="00515644" w:rsidRPr="00835DD8">
        <w:rPr>
          <w:bCs/>
        </w:rPr>
        <w:t xml:space="preserve">of </w:t>
      </w:r>
      <w:r w:rsidR="00515644">
        <w:rPr>
          <w:bCs/>
        </w:rPr>
        <w:t>respondents</w:t>
      </w:r>
      <w:r w:rsidR="00515644" w:rsidRPr="00835DD8">
        <w:rPr>
          <w:bCs/>
        </w:rPr>
        <w:t xml:space="preserve"> were aware of RDP support for rare breeds whilst only 8% actually met the EU</w:t>
      </w:r>
      <w:r w:rsidR="00515644" w:rsidRPr="00835DD8">
        <w:rPr>
          <w:rFonts w:ascii="Arial" w:hAnsi="Arial" w:cs="Arial"/>
          <w:bCs/>
        </w:rPr>
        <w:t>’</w:t>
      </w:r>
      <w:r w:rsidR="00515644" w:rsidRPr="00835DD8">
        <w:rPr>
          <w:bCs/>
        </w:rPr>
        <w:t>s c</w:t>
      </w:r>
      <w:r w:rsidR="00515644">
        <w:rPr>
          <w:bCs/>
        </w:rPr>
        <w:t xml:space="preserve">riteria to qualify for payments. </w:t>
      </w:r>
    </w:p>
    <w:p w14:paraId="7192B9F9" w14:textId="77777777" w:rsidR="001F5A44" w:rsidRPr="001F5A44" w:rsidRDefault="001F5A44" w:rsidP="001F5A44">
      <w:pPr>
        <w:rPr>
          <w:sz w:val="18"/>
          <w:szCs w:val="18"/>
        </w:rPr>
      </w:pPr>
    </w:p>
    <w:p w14:paraId="7BC88018" w14:textId="112D2F08" w:rsidR="00D57379" w:rsidRPr="00A4680C" w:rsidRDefault="000D02E9" w:rsidP="00A4680C">
      <w:pPr>
        <w:pStyle w:val="Caption"/>
        <w:rPr>
          <w:rFonts w:ascii="Times New Roman" w:hAnsi="Times New Roman"/>
          <w:b w:val="0"/>
          <w:color w:val="auto"/>
          <w:sz w:val="22"/>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8A7E00">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r w:rsidR="00AD230E">
        <w:rPr>
          <w:rFonts w:ascii="Times New Roman" w:hAnsi="Times New Roman"/>
          <w:b w:val="0"/>
          <w:color w:val="auto"/>
          <w:sz w:val="22"/>
          <w:szCs w:val="22"/>
        </w:rPr>
        <w:t xml:space="preserve">Summary of individual specific variables (with means) </w:t>
      </w:r>
      <w:r w:rsidR="005019C3">
        <w:rPr>
          <w:rFonts w:ascii="Times New Roman" w:hAnsi="Times New Roman"/>
          <w:b w:val="0"/>
          <w:color w:val="auto"/>
          <w:sz w:val="22"/>
          <w:szCs w:val="22"/>
        </w:rPr>
        <w:t xml:space="preserve">and relevant interpretation </w:t>
      </w:r>
    </w:p>
    <w:tbl>
      <w:tblPr>
        <w:tblW w:w="9220" w:type="dxa"/>
        <w:tblInd w:w="93" w:type="dxa"/>
        <w:tblLook w:val="04A0" w:firstRow="1" w:lastRow="0" w:firstColumn="1" w:lastColumn="0" w:noHBand="0" w:noVBand="1"/>
      </w:tblPr>
      <w:tblGrid>
        <w:gridCol w:w="961"/>
        <w:gridCol w:w="4880"/>
        <w:gridCol w:w="760"/>
        <w:gridCol w:w="940"/>
        <w:gridCol w:w="1760"/>
      </w:tblGrid>
      <w:tr w:rsidR="00D57379" w:rsidRPr="00D57379" w14:paraId="54E2514F" w14:textId="77777777" w:rsidTr="00D57379">
        <w:trPr>
          <w:trHeight w:val="285"/>
        </w:trPr>
        <w:tc>
          <w:tcPr>
            <w:tcW w:w="880" w:type="dxa"/>
            <w:tcBorders>
              <w:top w:val="single" w:sz="4" w:space="0" w:color="auto"/>
              <w:left w:val="nil"/>
              <w:bottom w:val="single" w:sz="4" w:space="0" w:color="auto"/>
              <w:right w:val="nil"/>
            </w:tcBorders>
            <w:shd w:val="clear" w:color="auto" w:fill="auto"/>
            <w:noWrap/>
            <w:vAlign w:val="center"/>
            <w:hideMark/>
          </w:tcPr>
          <w:p w14:paraId="1F161C2A"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Variable</w:t>
            </w:r>
          </w:p>
        </w:tc>
        <w:tc>
          <w:tcPr>
            <w:tcW w:w="4880" w:type="dxa"/>
            <w:tcBorders>
              <w:top w:val="single" w:sz="4" w:space="0" w:color="auto"/>
              <w:left w:val="nil"/>
              <w:bottom w:val="single" w:sz="4" w:space="0" w:color="auto"/>
              <w:right w:val="nil"/>
            </w:tcBorders>
            <w:shd w:val="clear" w:color="auto" w:fill="auto"/>
            <w:noWrap/>
            <w:vAlign w:val="center"/>
            <w:hideMark/>
          </w:tcPr>
          <w:p w14:paraId="2E43421D"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Interpretation</w:t>
            </w:r>
          </w:p>
        </w:tc>
        <w:tc>
          <w:tcPr>
            <w:tcW w:w="760" w:type="dxa"/>
            <w:tcBorders>
              <w:top w:val="single" w:sz="4" w:space="0" w:color="auto"/>
              <w:left w:val="nil"/>
              <w:bottom w:val="single" w:sz="4" w:space="0" w:color="auto"/>
              <w:right w:val="nil"/>
            </w:tcBorders>
            <w:shd w:val="clear" w:color="auto" w:fill="auto"/>
            <w:vAlign w:val="center"/>
            <w:hideMark/>
          </w:tcPr>
          <w:p w14:paraId="654C179E"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Mean</w:t>
            </w:r>
          </w:p>
        </w:tc>
        <w:tc>
          <w:tcPr>
            <w:tcW w:w="940" w:type="dxa"/>
            <w:tcBorders>
              <w:top w:val="single" w:sz="4" w:space="0" w:color="auto"/>
              <w:left w:val="nil"/>
              <w:bottom w:val="single" w:sz="4" w:space="0" w:color="auto"/>
              <w:right w:val="nil"/>
            </w:tcBorders>
            <w:shd w:val="clear" w:color="auto" w:fill="auto"/>
            <w:vAlign w:val="center"/>
            <w:hideMark/>
          </w:tcPr>
          <w:p w14:paraId="3332F45F"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Std. Dev</w:t>
            </w:r>
          </w:p>
        </w:tc>
        <w:tc>
          <w:tcPr>
            <w:tcW w:w="1760" w:type="dxa"/>
            <w:tcBorders>
              <w:top w:val="single" w:sz="4" w:space="0" w:color="auto"/>
              <w:left w:val="nil"/>
              <w:bottom w:val="single" w:sz="4" w:space="0" w:color="auto"/>
              <w:right w:val="nil"/>
            </w:tcBorders>
            <w:shd w:val="clear" w:color="auto" w:fill="auto"/>
            <w:vAlign w:val="center"/>
            <w:hideMark/>
          </w:tcPr>
          <w:p w14:paraId="44D5B089"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National mean</w:t>
            </w:r>
          </w:p>
        </w:tc>
      </w:tr>
      <w:tr w:rsidR="00D57379" w:rsidRPr="00D57379" w14:paraId="21F4BFDE" w14:textId="77777777" w:rsidTr="00D57379">
        <w:trPr>
          <w:trHeight w:val="285"/>
        </w:trPr>
        <w:tc>
          <w:tcPr>
            <w:tcW w:w="880" w:type="dxa"/>
            <w:tcBorders>
              <w:top w:val="nil"/>
              <w:left w:val="nil"/>
              <w:bottom w:val="nil"/>
              <w:right w:val="nil"/>
            </w:tcBorders>
            <w:shd w:val="clear" w:color="auto" w:fill="auto"/>
            <w:vAlign w:val="center"/>
            <w:hideMark/>
          </w:tcPr>
          <w:p w14:paraId="09561FD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Gender</w:t>
            </w:r>
          </w:p>
        </w:tc>
        <w:tc>
          <w:tcPr>
            <w:tcW w:w="4880" w:type="dxa"/>
            <w:tcBorders>
              <w:top w:val="nil"/>
              <w:left w:val="nil"/>
              <w:bottom w:val="nil"/>
              <w:right w:val="nil"/>
            </w:tcBorders>
            <w:shd w:val="clear" w:color="auto" w:fill="auto"/>
            <w:vAlign w:val="center"/>
            <w:hideMark/>
          </w:tcPr>
          <w:p w14:paraId="481124CC"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male, 0 otherwise</w:t>
            </w:r>
          </w:p>
        </w:tc>
        <w:tc>
          <w:tcPr>
            <w:tcW w:w="760" w:type="dxa"/>
            <w:tcBorders>
              <w:top w:val="nil"/>
              <w:left w:val="nil"/>
              <w:bottom w:val="nil"/>
              <w:right w:val="nil"/>
            </w:tcBorders>
            <w:shd w:val="clear" w:color="auto" w:fill="auto"/>
            <w:noWrap/>
            <w:vAlign w:val="center"/>
            <w:hideMark/>
          </w:tcPr>
          <w:p w14:paraId="54BD72D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0.83</w:t>
            </w:r>
          </w:p>
        </w:tc>
        <w:tc>
          <w:tcPr>
            <w:tcW w:w="940" w:type="dxa"/>
            <w:tcBorders>
              <w:top w:val="nil"/>
              <w:left w:val="nil"/>
              <w:bottom w:val="nil"/>
              <w:right w:val="nil"/>
            </w:tcBorders>
            <w:shd w:val="clear" w:color="auto" w:fill="auto"/>
            <w:noWrap/>
            <w:vAlign w:val="center"/>
            <w:hideMark/>
          </w:tcPr>
          <w:p w14:paraId="02EB559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0.91</w:t>
            </w:r>
          </w:p>
        </w:tc>
        <w:tc>
          <w:tcPr>
            <w:tcW w:w="1760" w:type="dxa"/>
            <w:tcBorders>
              <w:top w:val="nil"/>
              <w:left w:val="nil"/>
              <w:bottom w:val="nil"/>
              <w:right w:val="nil"/>
            </w:tcBorders>
            <w:shd w:val="clear" w:color="auto" w:fill="auto"/>
            <w:vAlign w:val="center"/>
            <w:hideMark/>
          </w:tcPr>
          <w:p w14:paraId="193F06CE" w14:textId="53149F6C" w:rsidR="00D57379" w:rsidRPr="00EB62D6" w:rsidRDefault="0065570F" w:rsidP="00D57379">
            <w:pPr>
              <w:spacing w:line="240" w:lineRule="auto"/>
              <w:ind w:firstLine="0"/>
              <w:jc w:val="left"/>
              <w:rPr>
                <w:color w:val="000000"/>
                <w:sz w:val="20"/>
                <w:szCs w:val="20"/>
                <w:vertAlign w:val="superscript"/>
                <w:lang w:eastAsia="en-GB"/>
              </w:rPr>
            </w:pPr>
            <w:r>
              <w:rPr>
                <w:color w:val="000000"/>
                <w:sz w:val="20"/>
                <w:szCs w:val="20"/>
                <w:lang w:eastAsia="en-GB"/>
              </w:rPr>
              <w:t xml:space="preserve">49% </w:t>
            </w:r>
            <w:proofErr w:type="spellStart"/>
            <w:r>
              <w:rPr>
                <w:color w:val="000000"/>
                <w:sz w:val="20"/>
                <w:szCs w:val="20"/>
                <w:lang w:eastAsia="en-GB"/>
              </w:rPr>
              <w:t>male</w:t>
            </w:r>
            <w:r w:rsidR="002E2E8F">
              <w:rPr>
                <w:color w:val="000000"/>
                <w:sz w:val="20"/>
                <w:szCs w:val="20"/>
                <w:vertAlign w:val="superscript"/>
                <w:lang w:eastAsia="en-GB"/>
              </w:rPr>
              <w:t>a</w:t>
            </w:r>
            <w:proofErr w:type="spellEnd"/>
          </w:p>
        </w:tc>
      </w:tr>
      <w:tr w:rsidR="00D57379" w:rsidRPr="00D57379" w14:paraId="72B08B68" w14:textId="77777777" w:rsidTr="00D57379">
        <w:trPr>
          <w:trHeight w:val="510"/>
        </w:trPr>
        <w:tc>
          <w:tcPr>
            <w:tcW w:w="880" w:type="dxa"/>
            <w:tcBorders>
              <w:top w:val="nil"/>
              <w:left w:val="nil"/>
              <w:bottom w:val="nil"/>
              <w:right w:val="nil"/>
            </w:tcBorders>
            <w:shd w:val="clear" w:color="auto" w:fill="auto"/>
            <w:vAlign w:val="center"/>
            <w:hideMark/>
          </w:tcPr>
          <w:p w14:paraId="45716683"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Age</w:t>
            </w:r>
          </w:p>
        </w:tc>
        <w:tc>
          <w:tcPr>
            <w:tcW w:w="4880" w:type="dxa"/>
            <w:tcBorders>
              <w:top w:val="nil"/>
              <w:left w:val="nil"/>
              <w:bottom w:val="nil"/>
              <w:right w:val="nil"/>
            </w:tcBorders>
            <w:shd w:val="clear" w:color="auto" w:fill="auto"/>
            <w:vAlign w:val="center"/>
            <w:hideMark/>
          </w:tcPr>
          <w:p w14:paraId="2A7698A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(1=&lt;20, 2=20-29, 3=30-39, 4=40-49, 5=50-59, 6=60-69, 7=over 70 years)</w:t>
            </w:r>
          </w:p>
        </w:tc>
        <w:tc>
          <w:tcPr>
            <w:tcW w:w="760" w:type="dxa"/>
            <w:tcBorders>
              <w:top w:val="nil"/>
              <w:left w:val="nil"/>
              <w:bottom w:val="nil"/>
              <w:right w:val="nil"/>
            </w:tcBorders>
            <w:shd w:val="clear" w:color="auto" w:fill="auto"/>
            <w:noWrap/>
            <w:vAlign w:val="center"/>
            <w:hideMark/>
          </w:tcPr>
          <w:p w14:paraId="22CA986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4.23</w:t>
            </w:r>
          </w:p>
        </w:tc>
        <w:tc>
          <w:tcPr>
            <w:tcW w:w="940" w:type="dxa"/>
            <w:tcBorders>
              <w:top w:val="nil"/>
              <w:left w:val="nil"/>
              <w:bottom w:val="nil"/>
              <w:right w:val="nil"/>
            </w:tcBorders>
            <w:shd w:val="clear" w:color="auto" w:fill="auto"/>
            <w:noWrap/>
            <w:vAlign w:val="center"/>
            <w:hideMark/>
          </w:tcPr>
          <w:p w14:paraId="5144A20B"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1.44</w:t>
            </w:r>
          </w:p>
        </w:tc>
        <w:tc>
          <w:tcPr>
            <w:tcW w:w="1760" w:type="dxa"/>
            <w:tcBorders>
              <w:top w:val="nil"/>
              <w:left w:val="nil"/>
              <w:bottom w:val="nil"/>
              <w:right w:val="nil"/>
            </w:tcBorders>
            <w:shd w:val="clear" w:color="auto" w:fill="auto"/>
            <w:vAlign w:val="bottom"/>
            <w:hideMark/>
          </w:tcPr>
          <w:p w14:paraId="510973E9" w14:textId="36E7DA1C"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55.7% (25-64 years)</w:t>
            </w:r>
            <w:r w:rsidR="002E2E8F">
              <w:rPr>
                <w:color w:val="000000"/>
                <w:sz w:val="20"/>
                <w:szCs w:val="20"/>
                <w:vertAlign w:val="superscript"/>
                <w:lang w:eastAsia="en-GB"/>
              </w:rPr>
              <w:t>a</w:t>
            </w:r>
          </w:p>
        </w:tc>
      </w:tr>
      <w:tr w:rsidR="00D57379" w:rsidRPr="00D57379" w14:paraId="26A9CED9" w14:textId="77777777" w:rsidTr="00D57379">
        <w:trPr>
          <w:trHeight w:val="510"/>
        </w:trPr>
        <w:tc>
          <w:tcPr>
            <w:tcW w:w="880" w:type="dxa"/>
            <w:tcBorders>
              <w:top w:val="nil"/>
              <w:left w:val="nil"/>
              <w:bottom w:val="nil"/>
              <w:right w:val="nil"/>
            </w:tcBorders>
            <w:shd w:val="clear" w:color="auto" w:fill="auto"/>
            <w:vAlign w:val="center"/>
            <w:hideMark/>
          </w:tcPr>
          <w:p w14:paraId="79E105D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EDU</w:t>
            </w:r>
          </w:p>
        </w:tc>
        <w:tc>
          <w:tcPr>
            <w:tcW w:w="4880" w:type="dxa"/>
            <w:tcBorders>
              <w:top w:val="nil"/>
              <w:left w:val="nil"/>
              <w:bottom w:val="nil"/>
              <w:right w:val="nil"/>
            </w:tcBorders>
            <w:shd w:val="clear" w:color="auto" w:fill="auto"/>
            <w:vAlign w:val="center"/>
            <w:hideMark/>
          </w:tcPr>
          <w:p w14:paraId="48AA336B"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(1=secondary, 2=college, 3=degree &amp; professional)</w:t>
            </w:r>
          </w:p>
        </w:tc>
        <w:tc>
          <w:tcPr>
            <w:tcW w:w="760" w:type="dxa"/>
            <w:tcBorders>
              <w:top w:val="nil"/>
              <w:left w:val="nil"/>
              <w:bottom w:val="nil"/>
              <w:right w:val="nil"/>
            </w:tcBorders>
            <w:shd w:val="clear" w:color="auto" w:fill="auto"/>
            <w:noWrap/>
            <w:vAlign w:val="center"/>
            <w:hideMark/>
          </w:tcPr>
          <w:p w14:paraId="448364C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1.58</w:t>
            </w:r>
          </w:p>
        </w:tc>
        <w:tc>
          <w:tcPr>
            <w:tcW w:w="940" w:type="dxa"/>
            <w:tcBorders>
              <w:top w:val="nil"/>
              <w:left w:val="nil"/>
              <w:bottom w:val="nil"/>
              <w:right w:val="nil"/>
            </w:tcBorders>
            <w:shd w:val="clear" w:color="auto" w:fill="auto"/>
            <w:noWrap/>
            <w:vAlign w:val="center"/>
            <w:hideMark/>
          </w:tcPr>
          <w:p w14:paraId="7FBD855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0.61</w:t>
            </w:r>
          </w:p>
        </w:tc>
        <w:tc>
          <w:tcPr>
            <w:tcW w:w="1760" w:type="dxa"/>
            <w:tcBorders>
              <w:top w:val="nil"/>
              <w:left w:val="nil"/>
              <w:bottom w:val="nil"/>
              <w:right w:val="nil"/>
            </w:tcBorders>
            <w:shd w:val="clear" w:color="auto" w:fill="auto"/>
            <w:vAlign w:val="bottom"/>
            <w:hideMark/>
          </w:tcPr>
          <w:p w14:paraId="24B09DFE" w14:textId="7D8F759A"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85.6% (secondary or college)</w:t>
            </w:r>
            <w:r w:rsidR="002E2E8F">
              <w:rPr>
                <w:color w:val="000000"/>
                <w:sz w:val="20"/>
                <w:szCs w:val="20"/>
                <w:vertAlign w:val="superscript"/>
                <w:lang w:eastAsia="en-GB"/>
              </w:rPr>
              <w:t>a</w:t>
            </w:r>
          </w:p>
        </w:tc>
      </w:tr>
      <w:tr w:rsidR="00D57379" w:rsidRPr="00D57379" w14:paraId="3EC90B52" w14:textId="77777777" w:rsidTr="00D57379">
        <w:trPr>
          <w:trHeight w:val="510"/>
        </w:trPr>
        <w:tc>
          <w:tcPr>
            <w:tcW w:w="880" w:type="dxa"/>
            <w:tcBorders>
              <w:top w:val="nil"/>
              <w:left w:val="nil"/>
              <w:bottom w:val="nil"/>
              <w:right w:val="nil"/>
            </w:tcBorders>
            <w:shd w:val="clear" w:color="auto" w:fill="auto"/>
            <w:vAlign w:val="center"/>
            <w:hideMark/>
          </w:tcPr>
          <w:p w14:paraId="5B712FC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Income</w:t>
            </w:r>
          </w:p>
        </w:tc>
        <w:tc>
          <w:tcPr>
            <w:tcW w:w="4880" w:type="dxa"/>
            <w:tcBorders>
              <w:top w:val="nil"/>
              <w:left w:val="nil"/>
              <w:bottom w:val="nil"/>
              <w:right w:val="nil"/>
            </w:tcBorders>
            <w:shd w:val="clear" w:color="auto" w:fill="auto"/>
            <w:vAlign w:val="center"/>
            <w:hideMark/>
          </w:tcPr>
          <w:p w14:paraId="2043A49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(1=&lt;€45, 2=€45-€90, 3=€91-€181, 4=€181-€362, 5=€362-€678, 6=&gt;€679)</w:t>
            </w:r>
          </w:p>
        </w:tc>
        <w:tc>
          <w:tcPr>
            <w:tcW w:w="760" w:type="dxa"/>
            <w:tcBorders>
              <w:top w:val="nil"/>
              <w:left w:val="nil"/>
              <w:bottom w:val="nil"/>
              <w:right w:val="nil"/>
            </w:tcBorders>
            <w:shd w:val="clear" w:color="auto" w:fill="auto"/>
            <w:noWrap/>
            <w:vAlign w:val="center"/>
            <w:hideMark/>
          </w:tcPr>
          <w:p w14:paraId="5E0D0107"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3.8</w:t>
            </w:r>
          </w:p>
        </w:tc>
        <w:tc>
          <w:tcPr>
            <w:tcW w:w="940" w:type="dxa"/>
            <w:tcBorders>
              <w:top w:val="nil"/>
              <w:left w:val="nil"/>
              <w:bottom w:val="nil"/>
              <w:right w:val="nil"/>
            </w:tcBorders>
            <w:shd w:val="clear" w:color="auto" w:fill="auto"/>
            <w:noWrap/>
            <w:vAlign w:val="center"/>
            <w:hideMark/>
          </w:tcPr>
          <w:p w14:paraId="33ED45C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1.45</w:t>
            </w:r>
          </w:p>
        </w:tc>
        <w:tc>
          <w:tcPr>
            <w:tcW w:w="1760" w:type="dxa"/>
            <w:tcBorders>
              <w:top w:val="nil"/>
              <w:left w:val="nil"/>
              <w:bottom w:val="nil"/>
              <w:right w:val="nil"/>
            </w:tcBorders>
            <w:shd w:val="clear" w:color="auto" w:fill="auto"/>
            <w:vAlign w:val="bottom"/>
            <w:hideMark/>
          </w:tcPr>
          <w:p w14:paraId="309AD423" w14:textId="347A23D6"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€ 566</w:t>
            </w:r>
            <w:r w:rsidR="002E2E8F">
              <w:rPr>
                <w:color w:val="000000"/>
                <w:sz w:val="20"/>
                <w:szCs w:val="20"/>
                <w:vertAlign w:val="superscript"/>
                <w:lang w:eastAsia="en-GB"/>
              </w:rPr>
              <w:t>b</w:t>
            </w:r>
          </w:p>
        </w:tc>
      </w:tr>
      <w:tr w:rsidR="00D57379" w:rsidRPr="00D57379" w14:paraId="1DCB8E97" w14:textId="77777777" w:rsidTr="00D57379">
        <w:trPr>
          <w:trHeight w:val="285"/>
        </w:trPr>
        <w:tc>
          <w:tcPr>
            <w:tcW w:w="880" w:type="dxa"/>
            <w:tcBorders>
              <w:top w:val="nil"/>
              <w:left w:val="nil"/>
              <w:bottom w:val="nil"/>
              <w:right w:val="nil"/>
            </w:tcBorders>
            <w:shd w:val="clear" w:color="auto" w:fill="auto"/>
            <w:vAlign w:val="center"/>
            <w:hideMark/>
          </w:tcPr>
          <w:p w14:paraId="41C4230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Size</w:t>
            </w:r>
          </w:p>
        </w:tc>
        <w:tc>
          <w:tcPr>
            <w:tcW w:w="4880" w:type="dxa"/>
            <w:tcBorders>
              <w:top w:val="nil"/>
              <w:left w:val="nil"/>
              <w:bottom w:val="nil"/>
              <w:right w:val="nil"/>
            </w:tcBorders>
            <w:shd w:val="clear" w:color="auto" w:fill="auto"/>
            <w:vAlign w:val="center"/>
            <w:hideMark/>
          </w:tcPr>
          <w:p w14:paraId="1C7FAB8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(1=1-2 ha, 2=3-6 ha, 3=7-20 ha, 4=&gt;20 ha)</w:t>
            </w:r>
          </w:p>
        </w:tc>
        <w:tc>
          <w:tcPr>
            <w:tcW w:w="760" w:type="dxa"/>
            <w:tcBorders>
              <w:top w:val="nil"/>
              <w:left w:val="nil"/>
              <w:bottom w:val="nil"/>
              <w:right w:val="nil"/>
            </w:tcBorders>
            <w:shd w:val="clear" w:color="auto" w:fill="auto"/>
            <w:noWrap/>
            <w:vAlign w:val="center"/>
            <w:hideMark/>
          </w:tcPr>
          <w:p w14:paraId="68E3ABBC"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2.59</w:t>
            </w:r>
          </w:p>
        </w:tc>
        <w:tc>
          <w:tcPr>
            <w:tcW w:w="940" w:type="dxa"/>
            <w:tcBorders>
              <w:top w:val="nil"/>
              <w:left w:val="nil"/>
              <w:bottom w:val="nil"/>
              <w:right w:val="nil"/>
            </w:tcBorders>
            <w:shd w:val="clear" w:color="auto" w:fill="auto"/>
            <w:noWrap/>
            <w:vAlign w:val="center"/>
            <w:hideMark/>
          </w:tcPr>
          <w:p w14:paraId="014041C3"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1.05</w:t>
            </w:r>
          </w:p>
        </w:tc>
        <w:tc>
          <w:tcPr>
            <w:tcW w:w="1760" w:type="dxa"/>
            <w:tcBorders>
              <w:top w:val="nil"/>
              <w:left w:val="nil"/>
              <w:bottom w:val="nil"/>
              <w:right w:val="nil"/>
            </w:tcBorders>
            <w:shd w:val="clear" w:color="auto" w:fill="auto"/>
            <w:vAlign w:val="center"/>
            <w:hideMark/>
          </w:tcPr>
          <w:p w14:paraId="19278FFD" w14:textId="63B6F94E"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 xml:space="preserve">3.6 </w:t>
            </w:r>
            <w:proofErr w:type="spellStart"/>
            <w:r w:rsidRPr="00D57379">
              <w:rPr>
                <w:color w:val="000000"/>
                <w:sz w:val="20"/>
                <w:szCs w:val="20"/>
                <w:lang w:eastAsia="en-GB"/>
              </w:rPr>
              <w:t>ha</w:t>
            </w:r>
            <w:r w:rsidR="002E2E8F">
              <w:rPr>
                <w:color w:val="000000"/>
                <w:sz w:val="20"/>
                <w:szCs w:val="20"/>
                <w:vertAlign w:val="superscript"/>
                <w:lang w:eastAsia="en-GB"/>
              </w:rPr>
              <w:t>c</w:t>
            </w:r>
            <w:proofErr w:type="spellEnd"/>
          </w:p>
        </w:tc>
      </w:tr>
      <w:tr w:rsidR="00D57379" w:rsidRPr="00D57379" w14:paraId="77F5E14A" w14:textId="77777777" w:rsidTr="00D57379">
        <w:trPr>
          <w:trHeight w:val="300"/>
        </w:trPr>
        <w:tc>
          <w:tcPr>
            <w:tcW w:w="880" w:type="dxa"/>
            <w:tcBorders>
              <w:top w:val="nil"/>
              <w:left w:val="nil"/>
              <w:bottom w:val="nil"/>
              <w:right w:val="nil"/>
            </w:tcBorders>
            <w:shd w:val="clear" w:color="auto" w:fill="auto"/>
            <w:vAlign w:val="center"/>
            <w:hideMark/>
          </w:tcPr>
          <w:p w14:paraId="252A063E"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FRB</w:t>
            </w:r>
          </w:p>
        </w:tc>
        <w:tc>
          <w:tcPr>
            <w:tcW w:w="4880" w:type="dxa"/>
            <w:tcBorders>
              <w:top w:val="nil"/>
              <w:left w:val="nil"/>
              <w:bottom w:val="nil"/>
              <w:right w:val="nil"/>
            </w:tcBorders>
            <w:shd w:val="clear" w:color="auto" w:fill="auto"/>
            <w:vAlign w:val="center"/>
            <w:hideMark/>
          </w:tcPr>
          <w:p w14:paraId="583E5060"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farming with rare breeds, 0 otherwise</w:t>
            </w:r>
          </w:p>
        </w:tc>
        <w:tc>
          <w:tcPr>
            <w:tcW w:w="760" w:type="dxa"/>
            <w:tcBorders>
              <w:top w:val="nil"/>
              <w:left w:val="nil"/>
              <w:bottom w:val="nil"/>
              <w:right w:val="nil"/>
            </w:tcBorders>
            <w:shd w:val="clear" w:color="auto" w:fill="auto"/>
            <w:noWrap/>
            <w:vAlign w:val="center"/>
            <w:hideMark/>
          </w:tcPr>
          <w:p w14:paraId="699E5EE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w:t>
            </w:r>
          </w:p>
        </w:tc>
        <w:tc>
          <w:tcPr>
            <w:tcW w:w="940" w:type="dxa"/>
            <w:tcBorders>
              <w:top w:val="nil"/>
              <w:left w:val="nil"/>
              <w:bottom w:val="nil"/>
              <w:right w:val="nil"/>
            </w:tcBorders>
            <w:shd w:val="clear" w:color="auto" w:fill="auto"/>
            <w:noWrap/>
            <w:vAlign w:val="center"/>
            <w:hideMark/>
          </w:tcPr>
          <w:p w14:paraId="7BAAEAD3"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0.49</w:t>
            </w:r>
          </w:p>
        </w:tc>
        <w:tc>
          <w:tcPr>
            <w:tcW w:w="1760" w:type="dxa"/>
            <w:tcBorders>
              <w:top w:val="nil"/>
              <w:left w:val="nil"/>
              <w:bottom w:val="nil"/>
              <w:right w:val="nil"/>
            </w:tcBorders>
            <w:shd w:val="clear" w:color="auto" w:fill="auto"/>
            <w:noWrap/>
            <w:vAlign w:val="center"/>
            <w:hideMark/>
          </w:tcPr>
          <w:p w14:paraId="66FFA1FA"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15F71638" w14:textId="77777777" w:rsidTr="00D57379">
        <w:trPr>
          <w:trHeight w:val="510"/>
        </w:trPr>
        <w:tc>
          <w:tcPr>
            <w:tcW w:w="880" w:type="dxa"/>
            <w:tcBorders>
              <w:top w:val="nil"/>
              <w:left w:val="nil"/>
              <w:bottom w:val="nil"/>
              <w:right w:val="nil"/>
            </w:tcBorders>
            <w:shd w:val="clear" w:color="auto" w:fill="auto"/>
            <w:vAlign w:val="center"/>
            <w:hideMark/>
          </w:tcPr>
          <w:p w14:paraId="2ED0BC2F"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CON</w:t>
            </w:r>
          </w:p>
        </w:tc>
        <w:tc>
          <w:tcPr>
            <w:tcW w:w="4880" w:type="dxa"/>
            <w:tcBorders>
              <w:top w:val="nil"/>
              <w:left w:val="nil"/>
              <w:bottom w:val="nil"/>
              <w:right w:val="nil"/>
            </w:tcBorders>
            <w:shd w:val="clear" w:color="auto" w:fill="auto"/>
            <w:vAlign w:val="center"/>
            <w:hideMark/>
          </w:tcPr>
          <w:p w14:paraId="18D02AEC"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would consider farming with rare breed in the future, 0 otherwise</w:t>
            </w:r>
          </w:p>
        </w:tc>
        <w:tc>
          <w:tcPr>
            <w:tcW w:w="760" w:type="dxa"/>
            <w:tcBorders>
              <w:top w:val="nil"/>
              <w:left w:val="nil"/>
              <w:bottom w:val="nil"/>
              <w:right w:val="nil"/>
            </w:tcBorders>
            <w:shd w:val="clear" w:color="auto" w:fill="auto"/>
            <w:noWrap/>
            <w:vAlign w:val="center"/>
            <w:hideMark/>
          </w:tcPr>
          <w:p w14:paraId="050B5D0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0.89</w:t>
            </w:r>
          </w:p>
        </w:tc>
        <w:tc>
          <w:tcPr>
            <w:tcW w:w="940" w:type="dxa"/>
            <w:tcBorders>
              <w:top w:val="nil"/>
              <w:left w:val="nil"/>
              <w:bottom w:val="nil"/>
              <w:right w:val="nil"/>
            </w:tcBorders>
            <w:shd w:val="clear" w:color="auto" w:fill="auto"/>
            <w:noWrap/>
            <w:vAlign w:val="center"/>
            <w:hideMark/>
          </w:tcPr>
          <w:p w14:paraId="1FFC9F5A"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0.32</w:t>
            </w:r>
          </w:p>
        </w:tc>
        <w:tc>
          <w:tcPr>
            <w:tcW w:w="1760" w:type="dxa"/>
            <w:tcBorders>
              <w:top w:val="nil"/>
              <w:left w:val="nil"/>
              <w:bottom w:val="nil"/>
              <w:right w:val="nil"/>
            </w:tcBorders>
            <w:shd w:val="clear" w:color="auto" w:fill="auto"/>
            <w:noWrap/>
            <w:vAlign w:val="center"/>
            <w:hideMark/>
          </w:tcPr>
          <w:p w14:paraId="3979EFF3"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3959A853" w14:textId="77777777" w:rsidTr="00D57379">
        <w:trPr>
          <w:trHeight w:val="510"/>
        </w:trPr>
        <w:tc>
          <w:tcPr>
            <w:tcW w:w="880" w:type="dxa"/>
            <w:tcBorders>
              <w:top w:val="nil"/>
              <w:left w:val="nil"/>
              <w:bottom w:val="nil"/>
              <w:right w:val="nil"/>
            </w:tcBorders>
            <w:shd w:val="clear" w:color="auto" w:fill="auto"/>
            <w:vAlign w:val="center"/>
            <w:hideMark/>
          </w:tcPr>
          <w:p w14:paraId="431C2D1F"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AES</w:t>
            </w:r>
          </w:p>
        </w:tc>
        <w:tc>
          <w:tcPr>
            <w:tcW w:w="4880" w:type="dxa"/>
            <w:tcBorders>
              <w:top w:val="nil"/>
              <w:left w:val="nil"/>
              <w:bottom w:val="nil"/>
              <w:right w:val="nil"/>
            </w:tcBorders>
            <w:shd w:val="clear" w:color="auto" w:fill="auto"/>
            <w:vAlign w:val="center"/>
            <w:hideMark/>
          </w:tcPr>
          <w:p w14:paraId="2AFBE2BE"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 xml:space="preserve">1, if farmer is currently enrolled in an </w:t>
            </w:r>
            <w:proofErr w:type="spellStart"/>
            <w:r w:rsidRPr="00D57379">
              <w:rPr>
                <w:color w:val="000000"/>
                <w:sz w:val="20"/>
                <w:szCs w:val="20"/>
                <w:lang w:eastAsia="en-GB"/>
              </w:rPr>
              <w:t>agri</w:t>
            </w:r>
            <w:proofErr w:type="spellEnd"/>
            <w:r w:rsidRPr="00D57379">
              <w:rPr>
                <w:color w:val="000000"/>
                <w:sz w:val="20"/>
                <w:szCs w:val="20"/>
                <w:lang w:eastAsia="en-GB"/>
              </w:rPr>
              <w:t>-environment scheme (AES), 0 otherwise</w:t>
            </w:r>
          </w:p>
        </w:tc>
        <w:tc>
          <w:tcPr>
            <w:tcW w:w="760" w:type="dxa"/>
            <w:tcBorders>
              <w:top w:val="nil"/>
              <w:left w:val="nil"/>
              <w:bottom w:val="nil"/>
              <w:right w:val="nil"/>
            </w:tcBorders>
            <w:shd w:val="clear" w:color="auto" w:fill="auto"/>
            <w:noWrap/>
            <w:vAlign w:val="center"/>
            <w:hideMark/>
          </w:tcPr>
          <w:p w14:paraId="1C365CC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0.32</w:t>
            </w:r>
          </w:p>
        </w:tc>
        <w:tc>
          <w:tcPr>
            <w:tcW w:w="940" w:type="dxa"/>
            <w:tcBorders>
              <w:top w:val="nil"/>
              <w:left w:val="nil"/>
              <w:bottom w:val="nil"/>
              <w:right w:val="nil"/>
            </w:tcBorders>
            <w:shd w:val="clear" w:color="auto" w:fill="auto"/>
            <w:noWrap/>
            <w:vAlign w:val="center"/>
            <w:hideMark/>
          </w:tcPr>
          <w:p w14:paraId="6C9127C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0.47</w:t>
            </w:r>
          </w:p>
        </w:tc>
        <w:tc>
          <w:tcPr>
            <w:tcW w:w="1760" w:type="dxa"/>
            <w:tcBorders>
              <w:top w:val="nil"/>
              <w:left w:val="nil"/>
              <w:bottom w:val="nil"/>
              <w:right w:val="nil"/>
            </w:tcBorders>
            <w:shd w:val="clear" w:color="auto" w:fill="auto"/>
            <w:noWrap/>
            <w:vAlign w:val="center"/>
            <w:hideMark/>
          </w:tcPr>
          <w:p w14:paraId="17AF40E7"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2FFDDA3F" w14:textId="77777777" w:rsidTr="00D57379">
        <w:trPr>
          <w:trHeight w:val="510"/>
        </w:trPr>
        <w:tc>
          <w:tcPr>
            <w:tcW w:w="880" w:type="dxa"/>
            <w:tcBorders>
              <w:top w:val="nil"/>
              <w:left w:val="nil"/>
              <w:bottom w:val="nil"/>
              <w:right w:val="nil"/>
            </w:tcBorders>
            <w:shd w:val="clear" w:color="auto" w:fill="auto"/>
            <w:vAlign w:val="center"/>
            <w:hideMark/>
          </w:tcPr>
          <w:p w14:paraId="3F9B39CA"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RDP</w:t>
            </w:r>
          </w:p>
        </w:tc>
        <w:tc>
          <w:tcPr>
            <w:tcW w:w="4880" w:type="dxa"/>
            <w:tcBorders>
              <w:top w:val="nil"/>
              <w:left w:val="nil"/>
              <w:bottom w:val="nil"/>
              <w:right w:val="nil"/>
            </w:tcBorders>
            <w:shd w:val="clear" w:color="auto" w:fill="auto"/>
            <w:vAlign w:val="center"/>
            <w:hideMark/>
          </w:tcPr>
          <w:p w14:paraId="4104D8B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aware of RDP support for rare breeds, 0 otherwise</w:t>
            </w:r>
          </w:p>
        </w:tc>
        <w:tc>
          <w:tcPr>
            <w:tcW w:w="760" w:type="dxa"/>
            <w:tcBorders>
              <w:top w:val="nil"/>
              <w:left w:val="nil"/>
              <w:bottom w:val="nil"/>
              <w:right w:val="nil"/>
            </w:tcBorders>
            <w:shd w:val="clear" w:color="auto" w:fill="auto"/>
            <w:noWrap/>
            <w:vAlign w:val="center"/>
            <w:hideMark/>
          </w:tcPr>
          <w:p w14:paraId="71FAD89E"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0.21</w:t>
            </w:r>
          </w:p>
        </w:tc>
        <w:tc>
          <w:tcPr>
            <w:tcW w:w="940" w:type="dxa"/>
            <w:tcBorders>
              <w:top w:val="nil"/>
              <w:left w:val="nil"/>
              <w:bottom w:val="nil"/>
              <w:right w:val="nil"/>
            </w:tcBorders>
            <w:shd w:val="clear" w:color="auto" w:fill="auto"/>
            <w:noWrap/>
            <w:vAlign w:val="center"/>
            <w:hideMark/>
          </w:tcPr>
          <w:p w14:paraId="3F55141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0.41</w:t>
            </w:r>
          </w:p>
        </w:tc>
        <w:tc>
          <w:tcPr>
            <w:tcW w:w="1760" w:type="dxa"/>
            <w:tcBorders>
              <w:top w:val="nil"/>
              <w:left w:val="nil"/>
              <w:bottom w:val="nil"/>
              <w:right w:val="nil"/>
            </w:tcBorders>
            <w:shd w:val="clear" w:color="auto" w:fill="auto"/>
            <w:noWrap/>
            <w:vAlign w:val="center"/>
            <w:hideMark/>
          </w:tcPr>
          <w:p w14:paraId="3DEFB4F4"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47476466" w14:textId="77777777" w:rsidTr="00D57379">
        <w:trPr>
          <w:trHeight w:val="1020"/>
        </w:trPr>
        <w:tc>
          <w:tcPr>
            <w:tcW w:w="880" w:type="dxa"/>
            <w:tcBorders>
              <w:top w:val="nil"/>
              <w:left w:val="nil"/>
              <w:bottom w:val="nil"/>
              <w:right w:val="nil"/>
            </w:tcBorders>
            <w:shd w:val="clear" w:color="auto" w:fill="auto"/>
            <w:vAlign w:val="center"/>
            <w:hideMark/>
          </w:tcPr>
          <w:p w14:paraId="38AA620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BEN</w:t>
            </w:r>
          </w:p>
        </w:tc>
        <w:tc>
          <w:tcPr>
            <w:tcW w:w="4880" w:type="dxa"/>
            <w:tcBorders>
              <w:top w:val="nil"/>
              <w:left w:val="nil"/>
              <w:bottom w:val="nil"/>
              <w:right w:val="nil"/>
            </w:tcBorders>
            <w:shd w:val="clear" w:color="auto" w:fill="auto"/>
            <w:vAlign w:val="center"/>
            <w:hideMark/>
          </w:tcPr>
          <w:p w14:paraId="7B806B47"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(1=if farmer prefers 100% individual cash benefits from a conservation programme, 2=50% cash benefit, 50% community in-kind benefit, 3=100% community in-kind benefit)</w:t>
            </w:r>
          </w:p>
        </w:tc>
        <w:tc>
          <w:tcPr>
            <w:tcW w:w="760" w:type="dxa"/>
            <w:tcBorders>
              <w:top w:val="nil"/>
              <w:left w:val="nil"/>
              <w:bottom w:val="nil"/>
              <w:right w:val="nil"/>
            </w:tcBorders>
            <w:shd w:val="clear" w:color="auto" w:fill="auto"/>
            <w:noWrap/>
            <w:vAlign w:val="center"/>
            <w:hideMark/>
          </w:tcPr>
          <w:p w14:paraId="08A08BD7"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1.39</w:t>
            </w:r>
          </w:p>
        </w:tc>
        <w:tc>
          <w:tcPr>
            <w:tcW w:w="940" w:type="dxa"/>
            <w:tcBorders>
              <w:top w:val="nil"/>
              <w:left w:val="nil"/>
              <w:bottom w:val="nil"/>
              <w:right w:val="nil"/>
            </w:tcBorders>
            <w:shd w:val="clear" w:color="auto" w:fill="auto"/>
            <w:noWrap/>
            <w:vAlign w:val="center"/>
            <w:hideMark/>
          </w:tcPr>
          <w:p w14:paraId="12217320"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0.71</w:t>
            </w:r>
          </w:p>
        </w:tc>
        <w:tc>
          <w:tcPr>
            <w:tcW w:w="1760" w:type="dxa"/>
            <w:tcBorders>
              <w:top w:val="nil"/>
              <w:left w:val="nil"/>
              <w:bottom w:val="nil"/>
              <w:right w:val="nil"/>
            </w:tcBorders>
            <w:shd w:val="clear" w:color="auto" w:fill="auto"/>
            <w:noWrap/>
            <w:vAlign w:val="center"/>
            <w:hideMark/>
          </w:tcPr>
          <w:p w14:paraId="284A590F"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7927D915" w14:textId="77777777" w:rsidTr="00D57379">
        <w:trPr>
          <w:trHeight w:val="510"/>
        </w:trPr>
        <w:tc>
          <w:tcPr>
            <w:tcW w:w="880" w:type="dxa"/>
            <w:tcBorders>
              <w:top w:val="nil"/>
              <w:left w:val="nil"/>
              <w:bottom w:val="nil"/>
              <w:right w:val="nil"/>
            </w:tcBorders>
            <w:shd w:val="clear" w:color="auto" w:fill="auto"/>
            <w:vAlign w:val="center"/>
            <w:hideMark/>
          </w:tcPr>
          <w:p w14:paraId="18E36FA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REG</w:t>
            </w:r>
          </w:p>
        </w:tc>
        <w:tc>
          <w:tcPr>
            <w:tcW w:w="4880" w:type="dxa"/>
            <w:tcBorders>
              <w:top w:val="nil"/>
              <w:left w:val="nil"/>
              <w:bottom w:val="nil"/>
              <w:right w:val="nil"/>
            </w:tcBorders>
            <w:shd w:val="clear" w:color="auto" w:fill="auto"/>
            <w:vAlign w:val="center"/>
            <w:hideMark/>
          </w:tcPr>
          <w:p w14:paraId="683E2D6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is registering livestock in a genealogic register, 0 otherwise</w:t>
            </w:r>
          </w:p>
        </w:tc>
        <w:tc>
          <w:tcPr>
            <w:tcW w:w="760" w:type="dxa"/>
            <w:tcBorders>
              <w:top w:val="nil"/>
              <w:left w:val="nil"/>
              <w:bottom w:val="nil"/>
              <w:right w:val="nil"/>
            </w:tcBorders>
            <w:shd w:val="clear" w:color="auto" w:fill="auto"/>
            <w:noWrap/>
            <w:vAlign w:val="center"/>
            <w:hideMark/>
          </w:tcPr>
          <w:p w14:paraId="3460D84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0.08</w:t>
            </w:r>
          </w:p>
        </w:tc>
        <w:tc>
          <w:tcPr>
            <w:tcW w:w="940" w:type="dxa"/>
            <w:tcBorders>
              <w:top w:val="nil"/>
              <w:left w:val="nil"/>
              <w:bottom w:val="nil"/>
              <w:right w:val="nil"/>
            </w:tcBorders>
            <w:shd w:val="clear" w:color="auto" w:fill="auto"/>
            <w:noWrap/>
            <w:vAlign w:val="center"/>
            <w:hideMark/>
          </w:tcPr>
          <w:p w14:paraId="02561269"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0.27</w:t>
            </w:r>
          </w:p>
        </w:tc>
        <w:tc>
          <w:tcPr>
            <w:tcW w:w="1760" w:type="dxa"/>
            <w:tcBorders>
              <w:top w:val="nil"/>
              <w:left w:val="nil"/>
              <w:bottom w:val="nil"/>
              <w:right w:val="nil"/>
            </w:tcBorders>
            <w:shd w:val="clear" w:color="auto" w:fill="auto"/>
            <w:noWrap/>
            <w:vAlign w:val="center"/>
            <w:hideMark/>
          </w:tcPr>
          <w:p w14:paraId="3B0CE7DD"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5548B552" w14:textId="77777777" w:rsidTr="00D57379">
        <w:trPr>
          <w:trHeight w:val="510"/>
        </w:trPr>
        <w:tc>
          <w:tcPr>
            <w:tcW w:w="880" w:type="dxa"/>
            <w:tcBorders>
              <w:top w:val="nil"/>
              <w:left w:val="nil"/>
              <w:bottom w:val="single" w:sz="4" w:space="0" w:color="auto"/>
              <w:right w:val="nil"/>
            </w:tcBorders>
            <w:shd w:val="clear" w:color="auto" w:fill="auto"/>
            <w:vAlign w:val="center"/>
            <w:hideMark/>
          </w:tcPr>
          <w:p w14:paraId="08BFFCA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Yield</w:t>
            </w:r>
          </w:p>
        </w:tc>
        <w:tc>
          <w:tcPr>
            <w:tcW w:w="4880" w:type="dxa"/>
            <w:tcBorders>
              <w:top w:val="nil"/>
              <w:left w:val="nil"/>
              <w:bottom w:val="single" w:sz="4" w:space="0" w:color="auto"/>
              <w:right w:val="nil"/>
            </w:tcBorders>
            <w:shd w:val="clear" w:color="auto" w:fill="auto"/>
            <w:vAlign w:val="center"/>
            <w:hideMark/>
          </w:tcPr>
          <w:p w14:paraId="484B8C0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is keeping cross breeds for yield improvement, 0 otherwise</w:t>
            </w:r>
          </w:p>
        </w:tc>
        <w:tc>
          <w:tcPr>
            <w:tcW w:w="760" w:type="dxa"/>
            <w:tcBorders>
              <w:top w:val="nil"/>
              <w:left w:val="nil"/>
              <w:bottom w:val="single" w:sz="4" w:space="0" w:color="auto"/>
              <w:right w:val="nil"/>
            </w:tcBorders>
            <w:shd w:val="clear" w:color="auto" w:fill="auto"/>
            <w:noWrap/>
            <w:vAlign w:val="center"/>
            <w:hideMark/>
          </w:tcPr>
          <w:p w14:paraId="15478C5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0.47</w:t>
            </w:r>
          </w:p>
        </w:tc>
        <w:tc>
          <w:tcPr>
            <w:tcW w:w="940" w:type="dxa"/>
            <w:tcBorders>
              <w:top w:val="nil"/>
              <w:left w:val="nil"/>
              <w:bottom w:val="single" w:sz="4" w:space="0" w:color="auto"/>
              <w:right w:val="nil"/>
            </w:tcBorders>
            <w:shd w:val="clear" w:color="auto" w:fill="auto"/>
            <w:noWrap/>
            <w:vAlign w:val="center"/>
            <w:hideMark/>
          </w:tcPr>
          <w:p w14:paraId="74E0788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0.5</w:t>
            </w:r>
          </w:p>
        </w:tc>
        <w:tc>
          <w:tcPr>
            <w:tcW w:w="1760" w:type="dxa"/>
            <w:tcBorders>
              <w:top w:val="nil"/>
              <w:left w:val="nil"/>
              <w:bottom w:val="single" w:sz="4" w:space="0" w:color="auto"/>
              <w:right w:val="nil"/>
            </w:tcBorders>
            <w:shd w:val="clear" w:color="auto" w:fill="auto"/>
            <w:noWrap/>
            <w:vAlign w:val="center"/>
            <w:hideMark/>
          </w:tcPr>
          <w:p w14:paraId="627C4AA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w:t>
            </w:r>
          </w:p>
        </w:tc>
      </w:tr>
    </w:tbl>
    <w:p w14:paraId="461C6A76" w14:textId="0E05BC3A" w:rsidR="00992342" w:rsidRPr="005019C3" w:rsidRDefault="00515644" w:rsidP="0065570F">
      <w:pPr>
        <w:rPr>
          <w:sz w:val="18"/>
          <w:szCs w:val="18"/>
        </w:rPr>
      </w:pPr>
      <w:r w:rsidRPr="005019C3">
        <w:rPr>
          <w:sz w:val="18"/>
          <w:szCs w:val="18"/>
        </w:rPr>
        <w:t xml:space="preserve">References: </w:t>
      </w:r>
      <w:r w:rsidRPr="005019C3">
        <w:rPr>
          <w:sz w:val="18"/>
          <w:szCs w:val="18"/>
          <w:vertAlign w:val="superscript"/>
        </w:rPr>
        <w:t xml:space="preserve"> </w:t>
      </w:r>
      <w:r w:rsidR="002E2E8F" w:rsidRPr="005019C3">
        <w:rPr>
          <w:sz w:val="18"/>
          <w:szCs w:val="18"/>
          <w:vertAlign w:val="superscript"/>
        </w:rPr>
        <w:t>a</w:t>
      </w:r>
      <w:r w:rsidR="002E2E8F" w:rsidRPr="005019C3">
        <w:rPr>
          <w:sz w:val="18"/>
          <w:szCs w:val="18"/>
        </w:rPr>
        <w:fldChar w:fldCharType="begin" w:fldLock="1"/>
      </w:r>
      <w:r w:rsidR="00B50373"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"(National Institute of Statistics, 2013)", "plainTextFormattedCitation" : "(National Institute of Statistics, 2013)", "previouslyFormattedCitation" : "(National Institute of Statistics, 2013)" }, "properties" : { "noteIndex" : 0 }, "schema" : "https://github.com/citation-style-language/schema/raw/master/csl-citation.json" }</w:instrText>
      </w:r>
      <w:r w:rsidR="002E2E8F" w:rsidRPr="005019C3">
        <w:rPr>
          <w:sz w:val="18"/>
          <w:szCs w:val="18"/>
        </w:rPr>
        <w:fldChar w:fldCharType="separate"/>
      </w:r>
      <w:r w:rsidR="00B50373" w:rsidRPr="005019C3">
        <w:rPr>
          <w:noProof/>
          <w:sz w:val="18"/>
          <w:szCs w:val="18"/>
        </w:rPr>
        <w:t>(National Institute of Statistics, 2013)</w:t>
      </w:r>
      <w:r w:rsidR="002E2E8F" w:rsidRPr="005019C3">
        <w:rPr>
          <w:sz w:val="18"/>
          <w:szCs w:val="18"/>
        </w:rPr>
        <w:fldChar w:fldCharType="end"/>
      </w:r>
      <w:r w:rsidR="002E2E8F" w:rsidRPr="005019C3">
        <w:rPr>
          <w:sz w:val="18"/>
          <w:szCs w:val="18"/>
        </w:rPr>
        <w:t xml:space="preserve"> </w:t>
      </w:r>
      <w:r w:rsidR="002E2E8F" w:rsidRPr="005019C3">
        <w:rPr>
          <w:sz w:val="18"/>
          <w:szCs w:val="18"/>
          <w:vertAlign w:val="superscript"/>
        </w:rPr>
        <w:t>b</w:t>
      </w:r>
      <w:r w:rsidR="002E2E8F" w:rsidRPr="005019C3">
        <w:rPr>
          <w:sz w:val="18"/>
          <w:szCs w:val="18"/>
        </w:rPr>
        <w:fldChar w:fldCharType="begin" w:fldLock="1"/>
      </w:r>
      <w:r w:rsidR="00B50373"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"(National Institute of Statistics, 2015)", "plainTextFormattedCitation" : "(National Institute of Statistics, 2015)", "previouslyFormattedCitation" : "(National Institute of Statistics, 2015)" }, "properties" : { "noteIndex" : 0 }, "schema" : "https://github.com/citation-style-language/schema/raw/master/csl-citation.json" }</w:instrText>
      </w:r>
      <w:r w:rsidR="002E2E8F" w:rsidRPr="005019C3">
        <w:rPr>
          <w:sz w:val="18"/>
          <w:szCs w:val="18"/>
        </w:rPr>
        <w:fldChar w:fldCharType="separate"/>
      </w:r>
      <w:r w:rsidR="00B50373" w:rsidRPr="005019C3">
        <w:rPr>
          <w:noProof/>
          <w:sz w:val="18"/>
          <w:szCs w:val="18"/>
        </w:rPr>
        <w:t>(National Institute of Statistics, 2015)</w:t>
      </w:r>
      <w:r w:rsidR="002E2E8F" w:rsidRPr="005019C3">
        <w:rPr>
          <w:sz w:val="18"/>
          <w:szCs w:val="18"/>
        </w:rPr>
        <w:fldChar w:fldCharType="end"/>
      </w:r>
      <w:r w:rsidR="002E2E8F" w:rsidRPr="005019C3">
        <w:rPr>
          <w:sz w:val="18"/>
          <w:szCs w:val="18"/>
        </w:rPr>
        <w:t xml:space="preserve"> </w:t>
      </w:r>
      <w:r w:rsidR="002E2E8F" w:rsidRPr="005019C3">
        <w:rPr>
          <w:sz w:val="18"/>
          <w:szCs w:val="18"/>
          <w:vertAlign w:val="superscript"/>
        </w:rPr>
        <w:t>c</w:t>
      </w:r>
      <w:r w:rsidR="002E2E8F" w:rsidRPr="005019C3">
        <w:rPr>
          <w:sz w:val="18"/>
          <w:szCs w:val="18"/>
        </w:rPr>
        <w:fldChar w:fldCharType="begin" w:fldLock="1"/>
      </w:r>
      <w:r w:rsidR="00B50373" w:rsidRPr="005019C3">
        <w:rPr>
          <w:sz w:val="18"/>
          <w:szCs w:val="18"/>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"(Popescu et al., 2016)", "plainTextFormattedCitation" : "(Popescu et al., 2016)", "previouslyFormattedCitation" : "(Popescu et al., 2016)" }, "properties" : { "noteIndex" : 0 }, "schema" : "https://github.com/citation-style-language/schema/raw/master/csl-citation.json" }</w:instrText>
      </w:r>
      <w:r w:rsidR="002E2E8F" w:rsidRPr="005019C3">
        <w:rPr>
          <w:sz w:val="18"/>
          <w:szCs w:val="18"/>
        </w:rPr>
        <w:fldChar w:fldCharType="separate"/>
      </w:r>
      <w:r w:rsidR="00B50373" w:rsidRPr="005019C3">
        <w:rPr>
          <w:noProof/>
          <w:sz w:val="18"/>
          <w:szCs w:val="18"/>
        </w:rPr>
        <w:t>(</w:t>
      </w:r>
      <w:proofErr w:type="spellStart"/>
      <w:r w:rsidR="00B50373" w:rsidRPr="005019C3">
        <w:rPr>
          <w:noProof/>
          <w:sz w:val="18"/>
          <w:szCs w:val="18"/>
        </w:rPr>
        <w:t>Popescu</w:t>
      </w:r>
      <w:proofErr w:type="spellEnd"/>
      <w:r w:rsidR="00B50373" w:rsidRPr="005019C3">
        <w:rPr>
          <w:noProof/>
          <w:sz w:val="18"/>
          <w:szCs w:val="18"/>
        </w:rPr>
        <w:t xml:space="preserve"> et al., 2016)</w:t>
      </w:r>
      <w:r w:rsidR="002E2E8F" w:rsidRPr="005019C3">
        <w:rPr>
          <w:sz w:val="18"/>
          <w:szCs w:val="18"/>
        </w:rPr>
        <w:fldChar w:fldCharType="end"/>
      </w:r>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46C5B1DC" w14:textId="43E4C875" w:rsidR="00071F34" w:rsidRPr="00F71D0D" w:rsidRDefault="00362955" w:rsidP="00F71D0D">
      <w:pPr>
        <w:rPr>
          <w:bCs/>
        </w:rPr>
      </w:pPr>
      <w:r w:rsidRPr="003A75DD">
        <w:rPr>
          <w:bCs/>
        </w:rPr>
        <w:t xml:space="preserve">To determine </w:t>
      </w:r>
      <w:r w:rsidRPr="00F71D0D">
        <w:rPr>
          <w:bCs/>
        </w:rPr>
        <w:t xml:space="preserve">how intensification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r w:rsidR="00A30C46">
        <w:rPr>
          <w:bCs/>
        </w:rPr>
        <w:t>;</w:t>
      </w:r>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r w:rsidR="00A30C46">
        <w:rPr>
          <w:bCs/>
        </w:rPr>
        <w:t xml:space="preserve"> the activity</w:t>
      </w:r>
      <w:r w:rsidR="00847D4C">
        <w:rPr>
          <w:bCs/>
        </w:rPr>
        <w:t>. M</w:t>
      </w:r>
      <w:r w:rsidR="00F71D0D">
        <w:rPr>
          <w:bCs/>
        </w:rPr>
        <w:t xml:space="preserve">echanical hay cutting was </w:t>
      </w:r>
      <w:r w:rsidR="00071F34">
        <w:rPr>
          <w:bCs/>
        </w:rPr>
        <w:t>reported to be increasing (</w:t>
      </w:r>
      <w:r w:rsidR="00F71D0D">
        <w:rPr>
          <w:bCs/>
        </w:rPr>
        <w:t>67% of respondents</w:t>
      </w:r>
      <w:r w:rsidR="00071F34">
        <w:rPr>
          <w:bCs/>
        </w:rPr>
        <w:t>)</w:t>
      </w:r>
      <w:r w:rsidR="0065570F">
        <w:rPr>
          <w:bCs/>
        </w:rPr>
        <w:t xml:space="preserve"> and s</w:t>
      </w:r>
      <w:r w:rsidR="00622113">
        <w:rPr>
          <w:bCs/>
        </w:rPr>
        <w:t xml:space="preserve">ome </w:t>
      </w:r>
      <w:r w:rsidR="00E65369">
        <w:rPr>
          <w:bCs/>
        </w:rPr>
        <w:t>54% of farmers</w:t>
      </w:r>
      <w:r w:rsidR="0065570F">
        <w:rPr>
          <w:bCs/>
        </w:rPr>
        <w:t xml:space="preserve"> also</w:t>
      </w:r>
      <w:r w:rsidR="00E65369">
        <w:rPr>
          <w:bCs/>
        </w:rPr>
        <w:t xml:space="preserve"> stated</w:t>
      </w:r>
      <w:r w:rsidR="00071F34">
        <w:rPr>
          <w:bCs/>
        </w:rPr>
        <w:t xml:space="preserve"> </w:t>
      </w:r>
      <w:r w:rsidR="00622113">
        <w:rPr>
          <w:bCs/>
        </w:rPr>
        <w:t xml:space="preserve">their </w:t>
      </w:r>
      <w:r w:rsidR="0065570F">
        <w:rPr>
          <w:bCs/>
        </w:rPr>
        <w:t xml:space="preserve">sheep herd size was increasing. </w:t>
      </w:r>
    </w:p>
    <w:p w14:paraId="29452847" w14:textId="77777777" w:rsidR="00F71D0D" w:rsidRDefault="00F71D0D" w:rsidP="001258DC">
      <w:pPr>
        <w:ind w:firstLine="0"/>
        <w:jc w:val="center"/>
      </w:pPr>
      <w:r>
        <w:rPr>
          <w:noProof/>
          <w:lang w:eastAsia="en-GB"/>
        </w:rPr>
        <w:drawing>
          <wp:inline distT="0" distB="0" distL="0" distR="0" wp14:anchorId="3EBEB1B7" wp14:editId="7AA4691A">
            <wp:extent cx="4502989" cy="3398808"/>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D270016" w14:textId="571BF423"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8A7E00">
        <w:rPr>
          <w:b/>
          <w:noProof/>
        </w:rPr>
        <w:t>3</w:t>
      </w:r>
      <w:r w:rsidRPr="005878F4">
        <w:rPr>
          <w:b/>
        </w:rPr>
        <w:fldChar w:fldCharType="end"/>
      </w:r>
      <w:r w:rsidRPr="005878F4">
        <w:rPr>
          <w:b/>
        </w:rPr>
        <w:t>:</w:t>
      </w:r>
      <w:r w:rsidRPr="00AB1184">
        <w:t xml:space="preserve"> Reported change </w:t>
      </w:r>
      <w:r w:rsidR="00A30C46">
        <w:t>in</w:t>
      </w:r>
      <w:r w:rsidRPr="00AB1184">
        <w:t xml:space="preserve"> farming </w:t>
      </w:r>
      <w:r w:rsidR="00743B15">
        <w:t xml:space="preserve">practices </w:t>
      </w:r>
      <w:r w:rsidR="00622113">
        <w:t>over the last 10 years</w:t>
      </w:r>
      <w:r w:rsidR="00AC2B14">
        <w:t xml:space="preserve"> from respondents</w:t>
      </w:r>
      <w:r w:rsidR="00EC0956">
        <w:t>.</w:t>
      </w:r>
      <w:r w:rsidR="008D6DCC">
        <w:t xml:space="preserve"> </w:t>
      </w:r>
    </w:p>
    <w:p w14:paraId="3C3B3318" w14:textId="77777777" w:rsidR="00AB1184" w:rsidRPr="005878F4" w:rsidRDefault="00AB1184" w:rsidP="00AB1184"/>
    <w:p w14:paraId="5E0116CF" w14:textId="626FC8F6" w:rsidR="00DC0D61" w:rsidRDefault="00B05344" w:rsidP="001B639D">
      <w:pPr>
        <w:rPr>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r w:rsidR="002E628C">
        <w:rPr>
          <w:bCs/>
        </w:rPr>
        <w:t>s</w:t>
      </w:r>
      <w:r w:rsidR="00622113">
        <w:rPr>
          <w:bCs/>
        </w:rPr>
        <w:t xml:space="preserve"> w</w:t>
      </w:r>
      <w:r w:rsidR="002E628C">
        <w:rPr>
          <w:bCs/>
        </w:rPr>
        <w:t>ere</w:t>
      </w:r>
      <w:r w:rsidR="0087558F">
        <w:rPr>
          <w:bCs/>
        </w:rPr>
        <w:t xml:space="preserve"> t</w:t>
      </w:r>
      <w:r w:rsidR="001B639D" w:rsidRPr="001B639D">
        <w:rPr>
          <w:bCs/>
        </w:rPr>
        <w:t>he most</w:t>
      </w:r>
      <w:r w:rsidR="002E628C">
        <w:rPr>
          <w:bCs/>
        </w:rPr>
        <w:t xml:space="preserve"> frequently kept</w:t>
      </w:r>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r w:rsidR="001D00E9">
        <w:rPr>
          <w:bCs/>
        </w:rPr>
        <w:t xml:space="preserve">The highest number of breeds reported was for pigs, while buffalo had the least. </w:t>
      </w:r>
      <w:r w:rsidR="0065570F">
        <w:rPr>
          <w:bCs/>
        </w:rPr>
        <w:t xml:space="preserve">The prevalence of breed diversity varied across species. For instance, the main breed kept </w:t>
      </w:r>
      <w:r w:rsidR="005E3E2F">
        <w:rPr>
          <w:bCs/>
        </w:rPr>
        <w:t>for each</w:t>
      </w:r>
      <w:r w:rsidR="0065570F">
        <w:rPr>
          <w:bCs/>
        </w:rPr>
        <w:t xml:space="preserve"> farm species </w:t>
      </w:r>
      <w:r w:rsidR="00EC0956">
        <w:rPr>
          <w:bCs/>
        </w:rPr>
        <w:t>ranged</w:t>
      </w:r>
      <w:r w:rsidR="0065570F">
        <w:rPr>
          <w:bCs/>
        </w:rPr>
        <w:t xml:space="preserve"> from 83% (Romanian Buffalo) to 37% (Large White</w:t>
      </w:r>
      <w:r w:rsidR="005E3E2F">
        <w:rPr>
          <w:bCs/>
        </w:rPr>
        <w:t xml:space="preserve"> pig</w:t>
      </w:r>
      <w:r w:rsidR="0065570F">
        <w:rPr>
          <w:bCs/>
        </w:rPr>
        <w:t>).</w:t>
      </w:r>
      <w:r w:rsidR="005E3E2F">
        <w:rPr>
          <w:bCs/>
        </w:rPr>
        <w:t xml:space="preserve"> </w:t>
      </w:r>
      <w:r w:rsidR="001B639D" w:rsidRPr="001B639D">
        <w:rPr>
          <w:bCs/>
        </w:rPr>
        <w:t>Across the sample, 89% of farmers registered</w:t>
      </w:r>
      <w:r w:rsidR="001C2F22">
        <w:rPr>
          <w:bCs/>
        </w:rPr>
        <w:t xml:space="preserve"> </w:t>
      </w:r>
      <w:r w:rsidR="001B639D"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001B639D" w:rsidRPr="001B639D">
        <w:rPr>
          <w:bCs/>
        </w:rPr>
        <w:t>east popular species were goats (11%); horses (13%) and buffalo (14%)</w:t>
      </w:r>
      <w:r w:rsidR="00074397">
        <w:rPr>
          <w:bCs/>
        </w:rPr>
        <w:t xml:space="preserve">.  </w:t>
      </w:r>
      <w:r w:rsidR="00440A4A">
        <w:rPr>
          <w:bCs/>
        </w:rPr>
        <w:t xml:space="preserve">Of 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r w:rsidR="00DC0D61">
        <w:rPr>
          <w:bCs/>
        </w:rPr>
        <w:t xml:space="preserve"> This </w:t>
      </w:r>
      <w:r w:rsidR="005E3E2F">
        <w:rPr>
          <w:bCs/>
        </w:rPr>
        <w:t>may suggest</w:t>
      </w:r>
      <w:r w:rsidR="00DC0D61">
        <w:rPr>
          <w:bCs/>
        </w:rPr>
        <w:t xml:space="preserve"> rare horse breeds </w:t>
      </w:r>
      <w:r w:rsidR="005E3E2F">
        <w:rPr>
          <w:bCs/>
        </w:rPr>
        <w:t>do</w:t>
      </w:r>
      <w:r w:rsidR="00DC0D61">
        <w:rPr>
          <w:bCs/>
        </w:rPr>
        <w:t xml:space="preserve"> not </w:t>
      </w:r>
      <w:r w:rsidR="005E3E2F">
        <w:rPr>
          <w:bCs/>
        </w:rPr>
        <w:t>match</w:t>
      </w:r>
      <w:r w:rsidR="00DC0D61">
        <w:rPr>
          <w:bCs/>
        </w:rPr>
        <w:t xml:space="preserve"> farmer preferences for horse breed characteristics and hence are undersupplied.   </w:t>
      </w:r>
      <w:r w:rsidR="00622113">
        <w:rPr>
          <w:bCs/>
        </w:rPr>
        <w:t xml:space="preserve"> </w:t>
      </w:r>
      <w:r w:rsidR="00440A4A">
        <w:rPr>
          <w:bCs/>
        </w:rPr>
        <w:t xml:space="preserve"> </w:t>
      </w:r>
    </w:p>
    <w:p w14:paraId="4B2BCCFB" w14:textId="77777777" w:rsidR="008D35BE" w:rsidRDefault="008D35BE" w:rsidP="008D35BE">
      <w:pPr>
        <w:rPr>
          <w:bCs/>
        </w:rPr>
      </w:pPr>
    </w:p>
    <w:p w14:paraId="6A638981" w14:textId="099786D1" w:rsidR="008D35BE" w:rsidRDefault="008D35BE" w:rsidP="008D35BE">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8A7E00">
        <w:rPr>
          <w:b/>
          <w:noProof/>
        </w:rPr>
        <w:t>3</w:t>
      </w:r>
      <w:r w:rsidRPr="005878F4">
        <w:rPr>
          <w:b/>
        </w:rPr>
        <w:fldChar w:fldCharType="end"/>
      </w:r>
      <w:r w:rsidRPr="005878F4">
        <w:rPr>
          <w:b/>
        </w:rPr>
        <w:t>:</w:t>
      </w:r>
      <w:r w:rsidRPr="008D35BE">
        <w:rPr>
          <w:bCs/>
        </w:rPr>
        <w:t xml:space="preserve"> </w:t>
      </w:r>
      <w:r w:rsidR="005E3E2F">
        <w:rPr>
          <w:bCs/>
        </w:rPr>
        <w:t>Summary of farm animal and breed characteristics across our sample</w:t>
      </w:r>
      <w:r w:rsidR="00EC0956">
        <w:rPr>
          <w:bCs/>
        </w:rPr>
        <w:t>.</w:t>
      </w:r>
    </w:p>
    <w:tbl>
      <w:tblPr>
        <w:tblW w:w="9280" w:type="dxa"/>
        <w:tblInd w:w="93" w:type="dxa"/>
        <w:tblLook w:val="04A0" w:firstRow="1" w:lastRow="0" w:firstColumn="1" w:lastColumn="0" w:noHBand="0" w:noVBand="1"/>
      </w:tblPr>
      <w:tblGrid>
        <w:gridCol w:w="940"/>
        <w:gridCol w:w="2020"/>
        <w:gridCol w:w="1580"/>
        <w:gridCol w:w="2440"/>
        <w:gridCol w:w="2300"/>
      </w:tblGrid>
      <w:tr w:rsidR="001D00E9" w:rsidRPr="001D00E9" w14:paraId="7A0F8272" w14:textId="77777777" w:rsidTr="001D00E9">
        <w:trPr>
          <w:trHeight w:val="765"/>
        </w:trPr>
        <w:tc>
          <w:tcPr>
            <w:tcW w:w="940" w:type="dxa"/>
            <w:tcBorders>
              <w:top w:val="single" w:sz="4" w:space="0" w:color="auto"/>
              <w:left w:val="nil"/>
              <w:bottom w:val="single" w:sz="4" w:space="0" w:color="auto"/>
              <w:right w:val="nil"/>
            </w:tcBorders>
            <w:shd w:val="clear" w:color="auto" w:fill="auto"/>
            <w:noWrap/>
            <w:vAlign w:val="center"/>
            <w:hideMark/>
          </w:tcPr>
          <w:p w14:paraId="294EDCF8"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 xml:space="preserve">Species </w:t>
            </w:r>
          </w:p>
        </w:tc>
        <w:tc>
          <w:tcPr>
            <w:tcW w:w="2020" w:type="dxa"/>
            <w:tcBorders>
              <w:top w:val="single" w:sz="4" w:space="0" w:color="auto"/>
              <w:left w:val="nil"/>
              <w:bottom w:val="single" w:sz="4" w:space="0" w:color="auto"/>
              <w:right w:val="nil"/>
            </w:tcBorders>
            <w:shd w:val="clear" w:color="auto" w:fill="auto"/>
            <w:vAlign w:val="center"/>
            <w:hideMark/>
          </w:tcPr>
          <w:p w14:paraId="517FEFDB"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Incidence of farm animal in sample (%)</w:t>
            </w:r>
          </w:p>
        </w:tc>
        <w:tc>
          <w:tcPr>
            <w:tcW w:w="1580" w:type="dxa"/>
            <w:tcBorders>
              <w:top w:val="single" w:sz="4" w:space="0" w:color="auto"/>
              <w:left w:val="nil"/>
              <w:bottom w:val="single" w:sz="4" w:space="0" w:color="auto"/>
              <w:right w:val="nil"/>
            </w:tcBorders>
            <w:shd w:val="clear" w:color="auto" w:fill="auto"/>
            <w:vAlign w:val="center"/>
            <w:hideMark/>
          </w:tcPr>
          <w:p w14:paraId="342195A0"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Total no. breeds reported</w:t>
            </w:r>
          </w:p>
        </w:tc>
        <w:tc>
          <w:tcPr>
            <w:tcW w:w="2440" w:type="dxa"/>
            <w:tcBorders>
              <w:top w:val="single" w:sz="4" w:space="0" w:color="auto"/>
              <w:left w:val="nil"/>
              <w:bottom w:val="single" w:sz="4" w:space="0" w:color="auto"/>
              <w:right w:val="nil"/>
            </w:tcBorders>
            <w:shd w:val="clear" w:color="auto" w:fill="auto"/>
            <w:vAlign w:val="center"/>
            <w:hideMark/>
          </w:tcPr>
          <w:p w14:paraId="60DADB7E" w14:textId="77777777" w:rsid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 xml:space="preserve">Most popular breed  </w:t>
            </w:r>
          </w:p>
          <w:p w14:paraId="0775F8A4" w14:textId="7FB53BE5"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 abundance)</w:t>
            </w:r>
            <w:r>
              <w:rPr>
                <w:b/>
                <w:bCs/>
                <w:color w:val="000000"/>
                <w:sz w:val="20"/>
                <w:szCs w:val="20"/>
                <w:lang w:eastAsia="en-GB"/>
              </w:rPr>
              <w:t>*</w:t>
            </w:r>
          </w:p>
        </w:tc>
        <w:tc>
          <w:tcPr>
            <w:tcW w:w="2300" w:type="dxa"/>
            <w:tcBorders>
              <w:top w:val="single" w:sz="4" w:space="0" w:color="auto"/>
              <w:left w:val="nil"/>
              <w:bottom w:val="single" w:sz="4" w:space="0" w:color="auto"/>
              <w:right w:val="nil"/>
            </w:tcBorders>
            <w:shd w:val="clear" w:color="auto" w:fill="auto"/>
            <w:vAlign w:val="center"/>
            <w:hideMark/>
          </w:tcPr>
          <w:p w14:paraId="53D05311"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Farmers stating interest in farming with rare breed (%)</w:t>
            </w:r>
          </w:p>
        </w:tc>
      </w:tr>
      <w:tr w:rsidR="001D00E9" w:rsidRPr="001D00E9" w14:paraId="6934EF18" w14:textId="77777777" w:rsidTr="001D00E9">
        <w:trPr>
          <w:trHeight w:val="285"/>
        </w:trPr>
        <w:tc>
          <w:tcPr>
            <w:tcW w:w="940" w:type="dxa"/>
            <w:tcBorders>
              <w:top w:val="nil"/>
              <w:left w:val="nil"/>
              <w:bottom w:val="nil"/>
              <w:right w:val="nil"/>
            </w:tcBorders>
            <w:shd w:val="clear" w:color="auto" w:fill="auto"/>
            <w:noWrap/>
            <w:vAlign w:val="center"/>
            <w:hideMark/>
          </w:tcPr>
          <w:p w14:paraId="400C565C"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Sheep</w:t>
            </w:r>
          </w:p>
        </w:tc>
        <w:tc>
          <w:tcPr>
            <w:tcW w:w="2020" w:type="dxa"/>
            <w:tcBorders>
              <w:top w:val="nil"/>
              <w:left w:val="nil"/>
              <w:bottom w:val="nil"/>
              <w:right w:val="nil"/>
            </w:tcBorders>
            <w:shd w:val="clear" w:color="auto" w:fill="auto"/>
            <w:noWrap/>
            <w:vAlign w:val="center"/>
            <w:hideMark/>
          </w:tcPr>
          <w:p w14:paraId="3459E682" w14:textId="572B1F6E"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61</w:t>
            </w:r>
          </w:p>
        </w:tc>
        <w:tc>
          <w:tcPr>
            <w:tcW w:w="1580" w:type="dxa"/>
            <w:tcBorders>
              <w:top w:val="nil"/>
              <w:left w:val="nil"/>
              <w:bottom w:val="nil"/>
              <w:right w:val="nil"/>
            </w:tcBorders>
            <w:shd w:val="clear" w:color="auto" w:fill="auto"/>
            <w:noWrap/>
            <w:vAlign w:val="center"/>
            <w:hideMark/>
          </w:tcPr>
          <w:p w14:paraId="77ECCFF5"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8</w:t>
            </w:r>
          </w:p>
        </w:tc>
        <w:tc>
          <w:tcPr>
            <w:tcW w:w="2440" w:type="dxa"/>
            <w:tcBorders>
              <w:top w:val="nil"/>
              <w:left w:val="nil"/>
              <w:bottom w:val="nil"/>
              <w:right w:val="nil"/>
            </w:tcBorders>
            <w:shd w:val="clear" w:color="auto" w:fill="auto"/>
            <w:noWrap/>
            <w:vAlign w:val="center"/>
            <w:hideMark/>
          </w:tcPr>
          <w:p w14:paraId="52F2D5D3" w14:textId="77777777" w:rsidR="001D00E9" w:rsidRPr="001D00E9" w:rsidRDefault="001D00E9" w:rsidP="001D00E9">
            <w:pPr>
              <w:spacing w:line="240" w:lineRule="auto"/>
              <w:ind w:firstLine="0"/>
              <w:jc w:val="center"/>
              <w:rPr>
                <w:color w:val="000000"/>
                <w:sz w:val="20"/>
                <w:szCs w:val="20"/>
                <w:lang w:eastAsia="en-GB"/>
              </w:rPr>
            </w:pPr>
            <w:proofErr w:type="spellStart"/>
            <w:r w:rsidRPr="001D00E9">
              <w:rPr>
                <w:color w:val="000000"/>
                <w:sz w:val="20"/>
                <w:szCs w:val="20"/>
                <w:lang w:eastAsia="en-GB"/>
              </w:rPr>
              <w:t>Tsurcana</w:t>
            </w:r>
            <w:proofErr w:type="spellEnd"/>
            <w:r w:rsidRPr="001D00E9">
              <w:rPr>
                <w:color w:val="000000"/>
                <w:sz w:val="20"/>
                <w:szCs w:val="20"/>
                <w:lang w:eastAsia="en-GB"/>
              </w:rPr>
              <w:t xml:space="preserve"> (47%)</w:t>
            </w:r>
          </w:p>
        </w:tc>
        <w:tc>
          <w:tcPr>
            <w:tcW w:w="2300" w:type="dxa"/>
            <w:tcBorders>
              <w:top w:val="nil"/>
              <w:left w:val="nil"/>
              <w:bottom w:val="nil"/>
              <w:right w:val="nil"/>
            </w:tcBorders>
            <w:shd w:val="clear" w:color="auto" w:fill="auto"/>
            <w:noWrap/>
            <w:vAlign w:val="center"/>
            <w:hideMark/>
          </w:tcPr>
          <w:p w14:paraId="4901E82D"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39</w:t>
            </w:r>
          </w:p>
        </w:tc>
      </w:tr>
      <w:tr w:rsidR="001D00E9" w:rsidRPr="001D00E9" w14:paraId="4E354BAB" w14:textId="77777777" w:rsidTr="001D00E9">
        <w:trPr>
          <w:trHeight w:val="285"/>
        </w:trPr>
        <w:tc>
          <w:tcPr>
            <w:tcW w:w="940" w:type="dxa"/>
            <w:tcBorders>
              <w:top w:val="nil"/>
              <w:left w:val="nil"/>
              <w:bottom w:val="nil"/>
              <w:right w:val="nil"/>
            </w:tcBorders>
            <w:shd w:val="clear" w:color="auto" w:fill="auto"/>
            <w:noWrap/>
            <w:vAlign w:val="center"/>
            <w:hideMark/>
          </w:tcPr>
          <w:p w14:paraId="2EC56960"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Goats</w:t>
            </w:r>
          </w:p>
        </w:tc>
        <w:tc>
          <w:tcPr>
            <w:tcW w:w="2020" w:type="dxa"/>
            <w:tcBorders>
              <w:top w:val="nil"/>
              <w:left w:val="nil"/>
              <w:bottom w:val="nil"/>
              <w:right w:val="nil"/>
            </w:tcBorders>
            <w:shd w:val="clear" w:color="auto" w:fill="auto"/>
            <w:noWrap/>
            <w:vAlign w:val="center"/>
            <w:hideMark/>
          </w:tcPr>
          <w:p w14:paraId="666852CD" w14:textId="7B09328C"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24</w:t>
            </w:r>
          </w:p>
        </w:tc>
        <w:tc>
          <w:tcPr>
            <w:tcW w:w="1580" w:type="dxa"/>
            <w:tcBorders>
              <w:top w:val="nil"/>
              <w:left w:val="nil"/>
              <w:bottom w:val="nil"/>
              <w:right w:val="nil"/>
            </w:tcBorders>
            <w:shd w:val="clear" w:color="auto" w:fill="auto"/>
            <w:noWrap/>
            <w:vAlign w:val="center"/>
            <w:hideMark/>
          </w:tcPr>
          <w:p w14:paraId="4B3D74E3"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4</w:t>
            </w:r>
          </w:p>
        </w:tc>
        <w:tc>
          <w:tcPr>
            <w:tcW w:w="2440" w:type="dxa"/>
            <w:tcBorders>
              <w:top w:val="nil"/>
              <w:left w:val="nil"/>
              <w:bottom w:val="nil"/>
              <w:right w:val="nil"/>
            </w:tcBorders>
            <w:shd w:val="clear" w:color="auto" w:fill="auto"/>
            <w:noWrap/>
            <w:vAlign w:val="center"/>
            <w:hideMark/>
          </w:tcPr>
          <w:p w14:paraId="0FBA105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Unknown (56%)</w:t>
            </w:r>
          </w:p>
        </w:tc>
        <w:tc>
          <w:tcPr>
            <w:tcW w:w="2300" w:type="dxa"/>
            <w:tcBorders>
              <w:top w:val="nil"/>
              <w:left w:val="nil"/>
              <w:bottom w:val="nil"/>
              <w:right w:val="nil"/>
            </w:tcBorders>
            <w:shd w:val="clear" w:color="auto" w:fill="auto"/>
            <w:noWrap/>
            <w:vAlign w:val="center"/>
            <w:hideMark/>
          </w:tcPr>
          <w:p w14:paraId="7010C3D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11</w:t>
            </w:r>
          </w:p>
        </w:tc>
      </w:tr>
      <w:tr w:rsidR="001D00E9" w:rsidRPr="001D00E9" w14:paraId="4EF1E3AC" w14:textId="77777777" w:rsidTr="001D00E9">
        <w:trPr>
          <w:trHeight w:val="285"/>
        </w:trPr>
        <w:tc>
          <w:tcPr>
            <w:tcW w:w="940" w:type="dxa"/>
            <w:tcBorders>
              <w:top w:val="nil"/>
              <w:left w:val="nil"/>
              <w:bottom w:val="nil"/>
              <w:right w:val="nil"/>
            </w:tcBorders>
            <w:shd w:val="clear" w:color="auto" w:fill="auto"/>
            <w:noWrap/>
            <w:vAlign w:val="center"/>
            <w:hideMark/>
          </w:tcPr>
          <w:p w14:paraId="6DA4CD0A"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Pigs</w:t>
            </w:r>
          </w:p>
        </w:tc>
        <w:tc>
          <w:tcPr>
            <w:tcW w:w="2020" w:type="dxa"/>
            <w:tcBorders>
              <w:top w:val="nil"/>
              <w:left w:val="nil"/>
              <w:bottom w:val="nil"/>
              <w:right w:val="nil"/>
            </w:tcBorders>
            <w:shd w:val="clear" w:color="auto" w:fill="auto"/>
            <w:noWrap/>
            <w:vAlign w:val="center"/>
            <w:hideMark/>
          </w:tcPr>
          <w:p w14:paraId="665AE461" w14:textId="6A299960"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84</w:t>
            </w:r>
          </w:p>
        </w:tc>
        <w:tc>
          <w:tcPr>
            <w:tcW w:w="1580" w:type="dxa"/>
            <w:tcBorders>
              <w:top w:val="nil"/>
              <w:left w:val="nil"/>
              <w:bottom w:val="nil"/>
              <w:right w:val="nil"/>
            </w:tcBorders>
            <w:shd w:val="clear" w:color="auto" w:fill="auto"/>
            <w:noWrap/>
            <w:vAlign w:val="center"/>
            <w:hideMark/>
          </w:tcPr>
          <w:p w14:paraId="47F83EB8"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13</w:t>
            </w:r>
          </w:p>
        </w:tc>
        <w:tc>
          <w:tcPr>
            <w:tcW w:w="2440" w:type="dxa"/>
            <w:tcBorders>
              <w:top w:val="nil"/>
              <w:left w:val="nil"/>
              <w:bottom w:val="nil"/>
              <w:right w:val="nil"/>
            </w:tcBorders>
            <w:shd w:val="clear" w:color="auto" w:fill="auto"/>
            <w:noWrap/>
            <w:vAlign w:val="center"/>
            <w:hideMark/>
          </w:tcPr>
          <w:p w14:paraId="198AFEC0"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Large White (37%)</w:t>
            </w:r>
          </w:p>
        </w:tc>
        <w:tc>
          <w:tcPr>
            <w:tcW w:w="2300" w:type="dxa"/>
            <w:tcBorders>
              <w:top w:val="nil"/>
              <w:left w:val="nil"/>
              <w:bottom w:val="nil"/>
              <w:right w:val="nil"/>
            </w:tcBorders>
            <w:shd w:val="clear" w:color="auto" w:fill="auto"/>
            <w:noWrap/>
            <w:vAlign w:val="center"/>
            <w:hideMark/>
          </w:tcPr>
          <w:p w14:paraId="045BC06E"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w:t>
            </w:r>
          </w:p>
        </w:tc>
      </w:tr>
      <w:tr w:rsidR="001D00E9" w:rsidRPr="001D00E9" w14:paraId="1D7491F0" w14:textId="77777777" w:rsidTr="001D00E9">
        <w:trPr>
          <w:trHeight w:val="285"/>
        </w:trPr>
        <w:tc>
          <w:tcPr>
            <w:tcW w:w="940" w:type="dxa"/>
            <w:tcBorders>
              <w:top w:val="nil"/>
              <w:left w:val="nil"/>
              <w:bottom w:val="nil"/>
              <w:right w:val="nil"/>
            </w:tcBorders>
            <w:shd w:val="clear" w:color="auto" w:fill="auto"/>
            <w:noWrap/>
            <w:vAlign w:val="center"/>
            <w:hideMark/>
          </w:tcPr>
          <w:p w14:paraId="30B821AA"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Buffalo</w:t>
            </w:r>
          </w:p>
        </w:tc>
        <w:tc>
          <w:tcPr>
            <w:tcW w:w="2020" w:type="dxa"/>
            <w:tcBorders>
              <w:top w:val="nil"/>
              <w:left w:val="nil"/>
              <w:bottom w:val="nil"/>
              <w:right w:val="nil"/>
            </w:tcBorders>
            <w:shd w:val="clear" w:color="auto" w:fill="auto"/>
            <w:noWrap/>
            <w:vAlign w:val="center"/>
            <w:hideMark/>
          </w:tcPr>
          <w:p w14:paraId="22F04AFB" w14:textId="44CA8441"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10</w:t>
            </w:r>
          </w:p>
        </w:tc>
        <w:tc>
          <w:tcPr>
            <w:tcW w:w="1580" w:type="dxa"/>
            <w:tcBorders>
              <w:top w:val="nil"/>
              <w:left w:val="nil"/>
              <w:bottom w:val="nil"/>
              <w:right w:val="nil"/>
            </w:tcBorders>
            <w:shd w:val="clear" w:color="auto" w:fill="auto"/>
            <w:noWrap/>
            <w:vAlign w:val="center"/>
            <w:hideMark/>
          </w:tcPr>
          <w:p w14:paraId="777938F3"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3</w:t>
            </w:r>
          </w:p>
        </w:tc>
        <w:tc>
          <w:tcPr>
            <w:tcW w:w="2440" w:type="dxa"/>
            <w:tcBorders>
              <w:top w:val="nil"/>
              <w:left w:val="nil"/>
              <w:bottom w:val="nil"/>
              <w:right w:val="nil"/>
            </w:tcBorders>
            <w:shd w:val="clear" w:color="auto" w:fill="auto"/>
            <w:noWrap/>
            <w:vAlign w:val="center"/>
            <w:hideMark/>
          </w:tcPr>
          <w:p w14:paraId="008AC435"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Romanian Buffalo (83%)</w:t>
            </w:r>
          </w:p>
        </w:tc>
        <w:tc>
          <w:tcPr>
            <w:tcW w:w="2300" w:type="dxa"/>
            <w:tcBorders>
              <w:top w:val="nil"/>
              <w:left w:val="nil"/>
              <w:bottom w:val="nil"/>
              <w:right w:val="nil"/>
            </w:tcBorders>
            <w:shd w:val="clear" w:color="auto" w:fill="auto"/>
            <w:noWrap/>
            <w:vAlign w:val="center"/>
            <w:hideMark/>
          </w:tcPr>
          <w:p w14:paraId="6695D761"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14</w:t>
            </w:r>
          </w:p>
        </w:tc>
      </w:tr>
      <w:tr w:rsidR="001D00E9" w:rsidRPr="001D00E9" w14:paraId="50A07DD1" w14:textId="77777777" w:rsidTr="001D00E9">
        <w:trPr>
          <w:trHeight w:val="285"/>
        </w:trPr>
        <w:tc>
          <w:tcPr>
            <w:tcW w:w="940" w:type="dxa"/>
            <w:tcBorders>
              <w:top w:val="nil"/>
              <w:left w:val="nil"/>
              <w:bottom w:val="nil"/>
              <w:right w:val="nil"/>
            </w:tcBorders>
            <w:shd w:val="clear" w:color="auto" w:fill="auto"/>
            <w:noWrap/>
            <w:vAlign w:val="center"/>
            <w:hideMark/>
          </w:tcPr>
          <w:p w14:paraId="1C0F602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Cattle</w:t>
            </w:r>
          </w:p>
        </w:tc>
        <w:tc>
          <w:tcPr>
            <w:tcW w:w="2020" w:type="dxa"/>
            <w:tcBorders>
              <w:top w:val="nil"/>
              <w:left w:val="nil"/>
              <w:bottom w:val="nil"/>
              <w:right w:val="nil"/>
            </w:tcBorders>
            <w:shd w:val="clear" w:color="auto" w:fill="auto"/>
            <w:noWrap/>
            <w:vAlign w:val="center"/>
            <w:hideMark/>
          </w:tcPr>
          <w:p w14:paraId="14E7B7D2" w14:textId="200F3586"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73</w:t>
            </w:r>
          </w:p>
        </w:tc>
        <w:tc>
          <w:tcPr>
            <w:tcW w:w="1580" w:type="dxa"/>
            <w:tcBorders>
              <w:top w:val="nil"/>
              <w:left w:val="nil"/>
              <w:bottom w:val="nil"/>
              <w:right w:val="nil"/>
            </w:tcBorders>
            <w:shd w:val="clear" w:color="auto" w:fill="auto"/>
            <w:noWrap/>
            <w:vAlign w:val="center"/>
            <w:hideMark/>
          </w:tcPr>
          <w:p w14:paraId="1883A100"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9</w:t>
            </w:r>
          </w:p>
        </w:tc>
        <w:tc>
          <w:tcPr>
            <w:tcW w:w="2440" w:type="dxa"/>
            <w:tcBorders>
              <w:top w:val="nil"/>
              <w:left w:val="nil"/>
              <w:bottom w:val="nil"/>
              <w:right w:val="nil"/>
            </w:tcBorders>
            <w:shd w:val="clear" w:color="auto" w:fill="auto"/>
            <w:noWrap/>
            <w:vAlign w:val="center"/>
            <w:hideMark/>
          </w:tcPr>
          <w:p w14:paraId="0CC428D6" w14:textId="77777777" w:rsidR="001D00E9" w:rsidRPr="001D00E9" w:rsidRDefault="001D00E9" w:rsidP="001D00E9">
            <w:pPr>
              <w:spacing w:line="240" w:lineRule="auto"/>
              <w:ind w:firstLine="0"/>
              <w:jc w:val="center"/>
              <w:rPr>
                <w:color w:val="000000"/>
                <w:sz w:val="20"/>
                <w:szCs w:val="20"/>
                <w:lang w:eastAsia="en-GB"/>
              </w:rPr>
            </w:pPr>
            <w:proofErr w:type="spellStart"/>
            <w:r w:rsidRPr="001D00E9">
              <w:rPr>
                <w:color w:val="000000"/>
                <w:sz w:val="20"/>
                <w:szCs w:val="20"/>
                <w:lang w:eastAsia="en-GB"/>
              </w:rPr>
              <w:t>Baltata</w:t>
            </w:r>
            <w:proofErr w:type="spellEnd"/>
            <w:r w:rsidRPr="001D00E9">
              <w:rPr>
                <w:color w:val="000000"/>
                <w:sz w:val="20"/>
                <w:szCs w:val="20"/>
                <w:lang w:eastAsia="en-GB"/>
              </w:rPr>
              <w:t xml:space="preserve"> </w:t>
            </w:r>
            <w:proofErr w:type="spellStart"/>
            <w:r w:rsidRPr="001D00E9">
              <w:rPr>
                <w:color w:val="000000"/>
                <w:sz w:val="20"/>
                <w:szCs w:val="20"/>
                <w:lang w:eastAsia="en-GB"/>
              </w:rPr>
              <w:t>Romanesca</w:t>
            </w:r>
            <w:proofErr w:type="spellEnd"/>
            <w:r w:rsidRPr="001D00E9">
              <w:rPr>
                <w:color w:val="000000"/>
                <w:sz w:val="20"/>
                <w:szCs w:val="20"/>
                <w:lang w:eastAsia="en-GB"/>
              </w:rPr>
              <w:t xml:space="preserve"> (61%)</w:t>
            </w:r>
          </w:p>
        </w:tc>
        <w:tc>
          <w:tcPr>
            <w:tcW w:w="2300" w:type="dxa"/>
            <w:tcBorders>
              <w:top w:val="nil"/>
              <w:left w:val="nil"/>
              <w:bottom w:val="nil"/>
              <w:right w:val="nil"/>
            </w:tcBorders>
            <w:shd w:val="clear" w:color="auto" w:fill="auto"/>
            <w:noWrap/>
            <w:vAlign w:val="center"/>
            <w:hideMark/>
          </w:tcPr>
          <w:p w14:paraId="5C5F572F"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52</w:t>
            </w:r>
          </w:p>
        </w:tc>
      </w:tr>
      <w:tr w:rsidR="001D00E9" w:rsidRPr="001D00E9" w14:paraId="69BAA1C5" w14:textId="77777777" w:rsidTr="001D00E9">
        <w:trPr>
          <w:trHeight w:val="285"/>
        </w:trPr>
        <w:tc>
          <w:tcPr>
            <w:tcW w:w="940" w:type="dxa"/>
            <w:tcBorders>
              <w:top w:val="nil"/>
              <w:left w:val="nil"/>
              <w:bottom w:val="single" w:sz="4" w:space="0" w:color="auto"/>
              <w:right w:val="nil"/>
            </w:tcBorders>
            <w:shd w:val="clear" w:color="auto" w:fill="auto"/>
            <w:noWrap/>
            <w:vAlign w:val="center"/>
            <w:hideMark/>
          </w:tcPr>
          <w:p w14:paraId="3807894D"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Horses</w:t>
            </w:r>
          </w:p>
        </w:tc>
        <w:tc>
          <w:tcPr>
            <w:tcW w:w="2020" w:type="dxa"/>
            <w:tcBorders>
              <w:top w:val="nil"/>
              <w:left w:val="nil"/>
              <w:bottom w:val="single" w:sz="4" w:space="0" w:color="auto"/>
              <w:right w:val="nil"/>
            </w:tcBorders>
            <w:shd w:val="clear" w:color="auto" w:fill="auto"/>
            <w:noWrap/>
            <w:vAlign w:val="center"/>
            <w:hideMark/>
          </w:tcPr>
          <w:p w14:paraId="142B28AA" w14:textId="5DFA7D17"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51</w:t>
            </w:r>
          </w:p>
        </w:tc>
        <w:tc>
          <w:tcPr>
            <w:tcW w:w="1580" w:type="dxa"/>
            <w:tcBorders>
              <w:top w:val="nil"/>
              <w:left w:val="nil"/>
              <w:bottom w:val="single" w:sz="4" w:space="0" w:color="auto"/>
              <w:right w:val="nil"/>
            </w:tcBorders>
            <w:shd w:val="clear" w:color="auto" w:fill="auto"/>
            <w:noWrap/>
            <w:vAlign w:val="center"/>
            <w:hideMark/>
          </w:tcPr>
          <w:p w14:paraId="56C3C57E"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8</w:t>
            </w:r>
          </w:p>
        </w:tc>
        <w:tc>
          <w:tcPr>
            <w:tcW w:w="2440" w:type="dxa"/>
            <w:tcBorders>
              <w:top w:val="nil"/>
              <w:left w:val="nil"/>
              <w:bottom w:val="single" w:sz="4" w:space="0" w:color="auto"/>
              <w:right w:val="nil"/>
            </w:tcBorders>
            <w:shd w:val="clear" w:color="auto" w:fill="auto"/>
            <w:noWrap/>
            <w:vAlign w:val="center"/>
            <w:hideMark/>
          </w:tcPr>
          <w:p w14:paraId="2F7C5468"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Unknown mix (51%)</w:t>
            </w:r>
          </w:p>
        </w:tc>
        <w:tc>
          <w:tcPr>
            <w:tcW w:w="2300" w:type="dxa"/>
            <w:tcBorders>
              <w:top w:val="nil"/>
              <w:left w:val="nil"/>
              <w:bottom w:val="single" w:sz="4" w:space="0" w:color="auto"/>
              <w:right w:val="nil"/>
            </w:tcBorders>
            <w:shd w:val="clear" w:color="auto" w:fill="auto"/>
            <w:noWrap/>
            <w:vAlign w:val="center"/>
            <w:hideMark/>
          </w:tcPr>
          <w:p w14:paraId="4FBEE74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13</w:t>
            </w:r>
          </w:p>
        </w:tc>
      </w:tr>
    </w:tbl>
    <w:p w14:paraId="5A9B8B9E" w14:textId="77ED4D7D" w:rsidR="003E049C" w:rsidRDefault="00A51310" w:rsidP="00EB62D6">
      <w:pPr>
        <w:spacing w:line="240" w:lineRule="auto"/>
        <w:rPr>
          <w:bCs/>
          <w:sz w:val="18"/>
          <w:szCs w:val="18"/>
        </w:rPr>
      </w:pPr>
      <w:r w:rsidRPr="00EB62D6">
        <w:rPr>
          <w:bCs/>
          <w:sz w:val="18"/>
          <w:szCs w:val="18"/>
        </w:rPr>
        <w:t xml:space="preserve">* Percentage abundance was calculated as the number of </w:t>
      </w:r>
      <w:r w:rsidR="00D67863" w:rsidRPr="00EB62D6">
        <w:rPr>
          <w:bCs/>
          <w:sz w:val="18"/>
          <w:szCs w:val="18"/>
        </w:rPr>
        <w:t>farm animals in our sample that correspond to a specific breed</w:t>
      </w:r>
    </w:p>
    <w:p w14:paraId="2F275C4A" w14:textId="77777777" w:rsidR="00D67863" w:rsidRPr="00EB62D6" w:rsidRDefault="00D67863" w:rsidP="00EB62D6">
      <w:pPr>
        <w:spacing w:line="240" w:lineRule="auto"/>
        <w:rPr>
          <w:bCs/>
          <w:sz w:val="18"/>
          <w:szCs w:val="18"/>
        </w:rPr>
      </w:pPr>
    </w:p>
    <w:p w14:paraId="0146A3B3" w14:textId="77777777" w:rsidR="001B639D" w:rsidRPr="001B639D" w:rsidRDefault="001B639D" w:rsidP="001B639D">
      <w:pPr>
        <w:rPr>
          <w:bCs/>
        </w:rPr>
      </w:pPr>
    </w:p>
    <w:p w14:paraId="0E02AC93" w14:textId="136C66CF"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r w:rsidR="00E51871">
        <w:rPr>
          <w:bCs/>
        </w:rPr>
        <w:t xml:space="preserve">prefer different </w:t>
      </w:r>
      <w:r>
        <w:rPr>
          <w:bCs/>
        </w:rPr>
        <w:t>breed</w:t>
      </w:r>
      <w:r w:rsidR="00E615D7" w:rsidRPr="00E615D7">
        <w:rPr>
          <w:bCs/>
        </w:rPr>
        <w:t xml:space="preserve"> attributes</w:t>
      </w:r>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r w:rsidR="001B639D" w:rsidRPr="001B639D">
        <w:rPr>
          <w:bCs/>
        </w:rPr>
        <w:t xml:space="preserve">. </w:t>
      </w:r>
      <w:r w:rsidR="00E51871">
        <w:rPr>
          <w:bCs/>
        </w:rPr>
        <w:t xml:space="preserve">In Figure </w:t>
      </w:r>
      <w:r w:rsidR="00EC0956">
        <w:rPr>
          <w:bCs/>
        </w:rPr>
        <w:t>4 radar</w:t>
      </w:r>
      <w:r w:rsidR="008E47D2">
        <w:rPr>
          <w:bCs/>
        </w:rPr>
        <w:t xml:space="preserve"> charts indicate</w:t>
      </w:r>
      <w:r w:rsidR="001B639D" w:rsidRPr="001B639D">
        <w:rPr>
          <w:bCs/>
        </w:rPr>
        <w:t xml:space="preserve"> </w:t>
      </w:r>
      <w:r w:rsidR="00EC0956">
        <w:rPr>
          <w:bCs/>
        </w:rPr>
        <w:t xml:space="preserve">different </w:t>
      </w:r>
      <w:r w:rsidR="00EC0956" w:rsidRPr="001B639D">
        <w:rPr>
          <w:bCs/>
        </w:rPr>
        <w:t>preferences</w:t>
      </w:r>
      <w:r w:rsidR="001B639D" w:rsidRPr="001B639D">
        <w:rPr>
          <w:bCs/>
        </w:rPr>
        <w:t xml:space="preserve">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r w:rsidR="00E51871">
        <w:rPr>
          <w:bCs/>
        </w:rPr>
        <w:t>most important</w:t>
      </w:r>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productive traits are considered most important by both farmer groups, but they differ in perceived importance of non-productive traits.</w:t>
      </w:r>
      <w:r w:rsidR="0073798D">
        <w:rPr>
          <w:bCs/>
        </w:rPr>
        <w:t xml:space="preserve"> This supports </w:t>
      </w:r>
      <w:r w:rsidR="001B1F38">
        <w:rPr>
          <w:bCs/>
        </w:rPr>
        <w:t>work</w:t>
      </w:r>
      <w:r w:rsidR="0073798D">
        <w:rPr>
          <w:bCs/>
        </w:rPr>
        <w:t xml:space="preserve"> suggesting rare breed adaptability characteristics </w:t>
      </w:r>
      <w:r w:rsidR="006F50BB">
        <w:rPr>
          <w:bCs/>
        </w:rPr>
        <w:t>play</w:t>
      </w:r>
      <w:r w:rsidR="0073798D">
        <w:rPr>
          <w:bCs/>
        </w:rPr>
        <w:t xml:space="preserve"> an important </w:t>
      </w:r>
      <w:r w:rsidR="006F50BB">
        <w:rPr>
          <w:bCs/>
        </w:rPr>
        <w:t>role</w:t>
      </w:r>
      <w:r w:rsidR="0073798D">
        <w:rPr>
          <w:bCs/>
        </w:rPr>
        <w:t xml:space="preserve"> within the livestock sector</w:t>
      </w:r>
      <w:r w:rsidR="000860FD">
        <w:rPr>
          <w:bCs/>
        </w:rPr>
        <w:t xml:space="preserve"> not matched by commercial breeds</w:t>
      </w:r>
      <w:r w:rsidR="001B1F38">
        <w:rPr>
          <w:bCs/>
        </w:rPr>
        <w:t xml:space="preserve"> </w:t>
      </w:r>
      <w:r w:rsidR="001B1F38">
        <w:rPr>
          <w:bCs/>
        </w:rPr>
        <w:fldChar w:fldCharType="begin" w:fldLock="1"/>
      </w:r>
      <w:r w:rsidR="00B50373">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sidR="001B1F38">
        <w:rPr>
          <w:bCs/>
        </w:rPr>
        <w:fldChar w:fldCharType="separate"/>
      </w:r>
      <w:r w:rsidR="00B50373" w:rsidRPr="00B50373">
        <w:rPr>
          <w:bCs/>
          <w:noProof/>
        </w:rPr>
        <w:t>(Leroy et al., 2018)</w:t>
      </w:r>
      <w:r w:rsidR="001B1F38">
        <w:rPr>
          <w:bCs/>
        </w:rPr>
        <w:fldChar w:fldCharType="end"/>
      </w:r>
      <w:r w:rsidR="000860FD">
        <w:rPr>
          <w:bCs/>
        </w:rPr>
        <w:t xml:space="preserve">. </w:t>
      </w:r>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48D60E8B"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8A7E00">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r w:rsidR="00E51871">
        <w:t>in</w:t>
      </w:r>
      <w:r>
        <w:t xml:space="preserve"> 1</w:t>
      </w:r>
      <w:r w:rsidRPr="00B15BE1">
        <w:rPr>
          <w:vertAlign w:val="superscript"/>
        </w:rPr>
        <w:t>st</w:t>
      </w:r>
      <w:r>
        <w:t xml:space="preserve"> 2</w:t>
      </w:r>
      <w:r w:rsidRPr="00B15BE1">
        <w:rPr>
          <w:vertAlign w:val="superscript"/>
        </w:rPr>
        <w:t>nd</w:t>
      </w:r>
      <w:r>
        <w:t xml:space="preserve"> 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E1B7EE7" w:rsidR="00357A88" w:rsidRDefault="00357A88" w:rsidP="00AF7F7A">
      <w:pPr>
        <w:pStyle w:val="Heading2"/>
      </w:pPr>
      <w:r w:rsidRPr="00357A88">
        <w:t>Choice Model</w:t>
      </w:r>
      <w:r w:rsidR="00CE309D">
        <w:t>s</w:t>
      </w:r>
    </w:p>
    <w:p w14:paraId="37B7B7C4" w14:textId="77777777" w:rsidR="00AF7F7A" w:rsidRPr="00AF7F7A" w:rsidRDefault="00AF7F7A" w:rsidP="00AF7F7A">
      <w:pPr>
        <w:pStyle w:val="Firstparagraph"/>
      </w:pPr>
    </w:p>
    <w:p w14:paraId="2A24C364" w14:textId="562CAF1A" w:rsidR="00D66778" w:rsidRDefault="00CE309D" w:rsidP="005878F4">
      <w:r>
        <w:t xml:space="preserve">The choice models explore the hypothetical contract choices made by </w:t>
      </w:r>
      <w:r w:rsidR="0038579B">
        <w:t>respondents that are</w:t>
      </w:r>
      <w:r>
        <w:t xml:space="preserve"> </w:t>
      </w:r>
      <w:r w:rsidR="0038579B">
        <w:t>dependent</w:t>
      </w:r>
      <w:r>
        <w:t xml:space="preserve"> on information concerning contract attributes and respondent/farm characteristics</w:t>
      </w:r>
      <w:r w:rsidR="0038579B">
        <w:t xml:space="preserve">. </w:t>
      </w:r>
      <w:r w:rsidR="00D66778">
        <w:t>The models seek to explain farmers’ choices of contract options depending on the values that the attributes take in each contract option. This provides information on the relative importance of each attribute for selecting a contract option and the overall compensation needed by farmers to enrol, which may be heterogeneous across farmers. The model investigates if some of this heterogeneity is systematically associated with farm or farmer characteristics.</w:t>
      </w:r>
    </w:p>
    <w:p w14:paraId="7538A0EB" w14:textId="77777777" w:rsidR="00D66778" w:rsidRDefault="00D66778" w:rsidP="005878F4"/>
    <w:p w14:paraId="1E11A535" w14:textId="1B943743" w:rsidR="00622113" w:rsidRDefault="00854DFF" w:rsidP="005878F4">
      <w:r w:rsidRPr="003A69EE">
        <w:t>Initial results</w:t>
      </w:r>
      <w:r>
        <w:t xml:space="preserve"> from the MNL are provided in Appendix 3 to provide an overview of the basic model estimation. </w:t>
      </w:r>
      <w:r w:rsidR="00E276D7">
        <w:t xml:space="preserve">Results </w:t>
      </w:r>
      <w:r w:rsidR="008539AA">
        <w:t xml:space="preserve">from the more sophisticated RPL model </w:t>
      </w:r>
      <w:r w:rsidR="00E276D7">
        <w:t>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good statistical fit </w:t>
      </w:r>
      <w:r w:rsidR="00661DB7">
        <w:t xml:space="preserve">(i.e. the model </w:t>
      </w:r>
      <w:r w:rsidR="00F951E2">
        <w:t xml:space="preserve">is a good </w:t>
      </w:r>
      <w:r w:rsidR="00B44EFD">
        <w:t>estimator of</w:t>
      </w:r>
      <w:r w:rsidR="00661DB7">
        <w:t xml:space="preserve"> respondent choice) </w:t>
      </w:r>
      <w:r w:rsidR="00357A88" w:rsidRPr="00070992">
        <w:t>as indicated by Mc</w:t>
      </w:r>
      <w:r w:rsidR="00E276D7">
        <w:t>F</w:t>
      </w:r>
      <w:r w:rsidR="00357A88" w:rsidRPr="00070992">
        <w:t>adden pseudo R</w:t>
      </w:r>
      <w:r w:rsidR="00357A88" w:rsidRPr="00070992">
        <w:rPr>
          <w:vertAlign w:val="superscript"/>
        </w:rPr>
        <w:t>2</w:t>
      </w:r>
      <w:r w:rsidR="00357A88" w:rsidRPr="00070992">
        <w:t xml:space="preserve"> values</w:t>
      </w:r>
      <w:r w:rsidR="005D63D6">
        <w:rPr>
          <w:rStyle w:val="FootnoteReference"/>
        </w:rPr>
        <w:footnoteReference w:id="2"/>
      </w:r>
      <w:r w:rsidR="00357A88" w:rsidRPr="00070992">
        <w:t xml:space="preserve">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8A7E00">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2018BCDD" w:rsidR="00B43058" w:rsidRPr="00500F2F" w:rsidRDefault="00C73C9D" w:rsidP="00AC5BAB">
            <w:pPr>
              <w:spacing w:line="276" w:lineRule="auto"/>
              <w:ind w:firstLine="0"/>
              <w:jc w:val="left"/>
              <w:rPr>
                <w:sz w:val="20"/>
                <w:szCs w:val="20"/>
              </w:rPr>
            </w:pPr>
            <w:r>
              <w:rPr>
                <w:sz w:val="20"/>
                <w:szCs w:val="20"/>
              </w:rPr>
              <w:t>-</w:t>
            </w:r>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02980E66"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02D31959" w14:textId="294C734E" w:rsidR="0015362E" w:rsidRDefault="00F8735E" w:rsidP="00F8735E">
      <w:pPr>
        <w:rPr>
          <w:bCs/>
        </w:rPr>
      </w:pPr>
      <w:r w:rsidRPr="00F8735E">
        <w:rPr>
          <w:bCs/>
        </w:rPr>
        <w:t>The N0</w:t>
      </w:r>
      <w:r w:rsidR="001A4A14">
        <w:rPr>
          <w:bCs/>
        </w:rPr>
        <w:t xml:space="preserve"> (non-contract option)</w:t>
      </w:r>
      <w:r w:rsidRPr="00F8735E">
        <w:rPr>
          <w:bCs/>
        </w:rPr>
        <w:t xml:space="preserve">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B50373">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"plainTextFormattedCitation" : "(Greiner, 2015)", "previouslyFormattedCitation" : "(Greiner, 2015)" }, "properties" : { "noteIndex" : 0 }, "schema" : "https://github.com/citation-style-language/schema/raw/master/csl-citation.json" }</w:instrText>
      </w:r>
      <w:r w:rsidR="0099670E">
        <w:rPr>
          <w:bCs/>
        </w:rPr>
        <w:fldChar w:fldCharType="separate"/>
      </w:r>
      <w:r w:rsidR="00B50373" w:rsidRPr="00B50373">
        <w:rPr>
          <w:bCs/>
          <w:noProof/>
        </w:rPr>
        <w:t>(Greiner, 2015)</w:t>
      </w:r>
      <w:r w:rsidR="0099670E">
        <w:rPr>
          <w:bCs/>
        </w:rPr>
        <w:fldChar w:fldCharType="end"/>
      </w:r>
      <w:r w:rsidR="00E34914">
        <w:rPr>
          <w:bCs/>
        </w:rPr>
        <w:t>. This is perhaps because there are some variables, not included in the model, which induce farmers to prefer to not join the offered contract alternatives</w:t>
      </w:r>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r w:rsidR="00A93B76">
        <w:rPr>
          <w:bCs/>
        </w:rPr>
        <w:t xml:space="preserve">Scheme support </w:t>
      </w:r>
      <w:r w:rsidR="00124681">
        <w:rPr>
          <w:bCs/>
        </w:rPr>
        <w:t xml:space="preserve">was </w:t>
      </w:r>
      <w:r w:rsidR="00A93B76">
        <w:rPr>
          <w:bCs/>
        </w:rPr>
        <w:t xml:space="preserve">not significant </w:t>
      </w:r>
      <w:r w:rsidR="00316E03">
        <w:rPr>
          <w:bCs/>
        </w:rPr>
        <w:t xml:space="preserve">for </w:t>
      </w:r>
      <w:r w:rsidR="00EC6795">
        <w:rPr>
          <w:bCs/>
        </w:rPr>
        <w:t xml:space="preserve">both </w:t>
      </w:r>
      <w:r w:rsidR="0015362E">
        <w:rPr>
          <w:bCs/>
        </w:rPr>
        <w:t>bovine and ovine farmers</w:t>
      </w:r>
      <w:r w:rsidR="00A93B76">
        <w:rPr>
          <w:bCs/>
        </w:rPr>
        <w:t xml:space="preserve">. </w:t>
      </w:r>
      <w:r w:rsidRPr="00F8735E">
        <w:rPr>
          <w:bCs/>
        </w:rPr>
        <w:t xml:space="preserve">Structure of scheme </w:t>
      </w:r>
      <w:r w:rsidR="00316E03">
        <w:rPr>
          <w:bCs/>
        </w:rPr>
        <w:t>was</w:t>
      </w:r>
      <w:r w:rsidR="00316E03" w:rsidRPr="00F8735E">
        <w:rPr>
          <w:bCs/>
        </w:rPr>
        <w:t xml:space="preserve"> </w:t>
      </w:r>
      <w:r w:rsidRPr="00F8735E">
        <w:rPr>
          <w:bCs/>
        </w:rPr>
        <w:t xml:space="preserve">negative and significant for </w:t>
      </w:r>
      <w:r w:rsidR="00B06186">
        <w:rPr>
          <w:bCs/>
        </w:rPr>
        <w:t>bovine farmer</w:t>
      </w:r>
      <w:r w:rsidR="00EC6795">
        <w:rPr>
          <w:bCs/>
        </w:rPr>
        <w:t>s</w:t>
      </w:r>
      <w:r w:rsidR="00B06186">
        <w:rPr>
          <w:bCs/>
        </w:rPr>
        <w:t xml:space="preserve"> </w:t>
      </w:r>
      <w:r w:rsidR="00B21398">
        <w:rPr>
          <w:bCs/>
        </w:rPr>
        <w:t xml:space="preserve">meaning they </w:t>
      </w:r>
      <w:r w:rsidRPr="00F8735E">
        <w:rPr>
          <w:bCs/>
        </w:rPr>
        <w:t xml:space="preserve">prefer individually managed </w:t>
      </w:r>
      <w:r w:rsidR="00A93B76">
        <w:rPr>
          <w:bCs/>
        </w:rPr>
        <w:t xml:space="preserve">conservation </w:t>
      </w:r>
      <w:r w:rsidRPr="00F8735E">
        <w:rPr>
          <w:bCs/>
        </w:rPr>
        <w:t>schemes</w:t>
      </w:r>
      <w:r w:rsidR="00316E03">
        <w:rPr>
          <w:bCs/>
        </w:rPr>
        <w:t>. For o</w:t>
      </w:r>
      <w:r w:rsidR="00B06186">
        <w:rPr>
          <w:bCs/>
        </w:rPr>
        <w:t xml:space="preserve">vine farmers </w:t>
      </w:r>
      <w:r w:rsidR="00316E03">
        <w:rPr>
          <w:bCs/>
        </w:rPr>
        <w:t>structure of scheme is</w:t>
      </w:r>
      <w:r w:rsidR="00B06186">
        <w:rPr>
          <w:bCs/>
        </w:rPr>
        <w:t xml:space="preserve"> positive and significant, suggesting they prefer community managed conservation programmes</w:t>
      </w:r>
      <w:r w:rsidR="00B47350">
        <w:rPr>
          <w:bCs/>
        </w:rPr>
        <w:t>.</w:t>
      </w:r>
      <w:r w:rsidR="00B06186">
        <w:rPr>
          <w:bCs/>
        </w:rPr>
        <w:t xml:space="preserve"> </w:t>
      </w:r>
    </w:p>
    <w:p w14:paraId="150F26FF" w14:textId="77777777" w:rsidR="0015362E" w:rsidRDefault="0015362E" w:rsidP="00F8735E">
      <w:pPr>
        <w:rPr>
          <w:bCs/>
        </w:rPr>
      </w:pPr>
    </w:p>
    <w:p w14:paraId="764E5853" w14:textId="3B4C060E" w:rsidR="000C68C6" w:rsidRDefault="007F4AEB" w:rsidP="00F8735E">
      <w:pPr>
        <w:rPr>
          <w:bCs/>
        </w:rPr>
      </w:pPr>
      <w:r>
        <w:rPr>
          <w:bCs/>
        </w:rPr>
        <w:t>S</w:t>
      </w:r>
      <w:r w:rsidR="0015362E">
        <w:rPr>
          <w:bCs/>
        </w:rPr>
        <w:t>ignificant standard deviation</w:t>
      </w:r>
      <w:r>
        <w:rPr>
          <w:bCs/>
        </w:rPr>
        <w:t xml:space="preserve">s of the normally distributed coefficients indicate there is heterogeneity in </w:t>
      </w:r>
      <w:r w:rsidR="001A4A14">
        <w:rPr>
          <w:bCs/>
        </w:rPr>
        <w:t>farmers’</w:t>
      </w:r>
      <w:r>
        <w:rPr>
          <w:bCs/>
        </w:rPr>
        <w:t xml:space="preserve"> preferences for some attributes. </w:t>
      </w:r>
      <w:r w:rsidR="00CD349F" w:rsidRPr="00F8735E">
        <w:rPr>
          <w:bCs/>
        </w:rPr>
        <w:t xml:space="preserve">The standard deviations </w:t>
      </w:r>
      <w:r>
        <w:rPr>
          <w:bCs/>
        </w:rPr>
        <w:t xml:space="preserve">were significant </w:t>
      </w:r>
      <w:r w:rsidR="00CD349F" w:rsidRPr="00F8735E">
        <w:rPr>
          <w:bCs/>
        </w:rPr>
        <w:t xml:space="preserve">for all attributes accept contract length </w:t>
      </w:r>
      <w:r w:rsidR="00CD349F">
        <w:rPr>
          <w:bCs/>
        </w:rPr>
        <w:t xml:space="preserve">and subsidy </w:t>
      </w:r>
      <w:r w:rsidR="00CD349F" w:rsidRPr="00F8735E">
        <w:rPr>
          <w:bCs/>
        </w:rPr>
        <w:t>(bovines only) and scheme support</w:t>
      </w:r>
      <w:r w:rsidR="00CD349F">
        <w:rPr>
          <w:bCs/>
        </w:rPr>
        <w:t xml:space="preserve"> and subsidy</w:t>
      </w:r>
      <w:r>
        <w:rPr>
          <w:bCs/>
        </w:rPr>
        <w:t xml:space="preserve"> (</w:t>
      </w:r>
      <w:proofErr w:type="spellStart"/>
      <w:r>
        <w:rPr>
          <w:bCs/>
        </w:rPr>
        <w:t>ovines</w:t>
      </w:r>
      <w:proofErr w:type="spellEnd"/>
      <w:r>
        <w:rPr>
          <w:bCs/>
        </w:rPr>
        <w:t xml:space="preserve"> only). </w:t>
      </w:r>
    </w:p>
    <w:p w14:paraId="369F644F" w14:textId="77777777" w:rsidR="00336359" w:rsidRPr="00F8735E" w:rsidRDefault="00336359" w:rsidP="00F8735E">
      <w:pPr>
        <w:rPr>
          <w:bCs/>
        </w:rPr>
      </w:pPr>
    </w:p>
    <w:p w14:paraId="142BB1F9" w14:textId="175F643F" w:rsidR="006B5418" w:rsidRDefault="0054140B" w:rsidP="00F8735E">
      <w:pPr>
        <w:rPr>
          <w:bCs/>
        </w:rPr>
      </w:pPr>
      <w:r>
        <w:rPr>
          <w:bCs/>
        </w:rPr>
        <w:t xml:space="preserve">Additionally, we also tested for significant relationships between respondent preferences for different contract attributes and various individual specific covariates. </w:t>
      </w:r>
      <w:r w:rsidR="00F8735E" w:rsidRPr="00F8735E">
        <w:rPr>
          <w:bCs/>
        </w:rPr>
        <w:t>The significant covariate</w:t>
      </w:r>
      <w:r w:rsidR="00316E03">
        <w:rPr>
          <w:bCs/>
        </w:rPr>
        <w:t xml:space="preserve"> interactions</w:t>
      </w:r>
      <w:r w:rsidR="00F8735E" w:rsidRPr="00F8735E">
        <w:rPr>
          <w:bCs/>
        </w:rPr>
        <w:t xml:space="preserve"> </w:t>
      </w:r>
      <w:r>
        <w:rPr>
          <w:bCs/>
        </w:rPr>
        <w:t>for</w:t>
      </w:r>
      <w:r w:rsidRPr="00F8735E">
        <w:rPr>
          <w:bCs/>
        </w:rPr>
        <w:t xml:space="preserve"> </w:t>
      </w:r>
      <w:r w:rsidR="00F8735E" w:rsidRPr="00F8735E">
        <w:rPr>
          <w:bCs/>
        </w:rPr>
        <w:t xml:space="preserve">both models are listed in Table </w:t>
      </w:r>
      <w:r w:rsidR="00DD5500">
        <w:rPr>
          <w:bCs/>
        </w:rPr>
        <w:t>4</w:t>
      </w:r>
      <w:r w:rsidR="00336359">
        <w:rPr>
          <w:bCs/>
        </w:rPr>
        <w:t>.</w:t>
      </w:r>
      <w:r w:rsidR="00F8735E" w:rsidRPr="00F8735E">
        <w:rPr>
          <w:bCs/>
        </w:rPr>
        <w:t xml:space="preserve"> </w:t>
      </w:r>
      <w:r w:rsidR="00290D5D">
        <w:rPr>
          <w:bCs/>
        </w:rPr>
        <w:t>For both models, a</w:t>
      </w:r>
      <w:r>
        <w:rPr>
          <w:bCs/>
        </w:rPr>
        <w:t xml:space="preserve"> negative, significant relationship was obtained by interacting </w:t>
      </w:r>
      <w:r w:rsidR="003116BC">
        <w:rPr>
          <w:bCs/>
        </w:rPr>
        <w:t xml:space="preserve">farmers currently enrolled in AES schemes (AES) with </w:t>
      </w:r>
      <w:r>
        <w:rPr>
          <w:bCs/>
        </w:rPr>
        <w:t>subsidy</w:t>
      </w:r>
      <w:r w:rsidR="003116BC">
        <w:rPr>
          <w:bCs/>
        </w:rPr>
        <w:t xml:space="preserve"> (COS)</w:t>
      </w:r>
      <w:r w:rsidRPr="00F8735E">
        <w:rPr>
          <w:bCs/>
        </w:rPr>
        <w:t xml:space="preserve"> </w:t>
      </w:r>
      <w:r>
        <w:rPr>
          <w:bCs/>
        </w:rPr>
        <w:t xml:space="preserve">suggesting farmers </w:t>
      </w:r>
      <w:r w:rsidR="00F8735E" w:rsidRPr="00F8735E">
        <w:rPr>
          <w:bCs/>
        </w:rPr>
        <w:t xml:space="preserve">enrolled in AES </w:t>
      </w:r>
      <w:r w:rsidR="003A69EE">
        <w:rPr>
          <w:bCs/>
        </w:rPr>
        <w:t>measures</w:t>
      </w:r>
      <w:r w:rsidR="00F8735E" w:rsidRPr="00F8735E">
        <w:rPr>
          <w:bCs/>
        </w:rPr>
        <w:t xml:space="preserve"> require </w:t>
      </w:r>
      <w:r w:rsidR="003A69EE">
        <w:rPr>
          <w:bCs/>
        </w:rPr>
        <w:t>less</w:t>
      </w:r>
      <w:r w:rsidR="00F8735E" w:rsidRPr="00F8735E">
        <w:rPr>
          <w:bCs/>
        </w:rPr>
        <w:t xml:space="preserve"> subsidy support</w:t>
      </w:r>
      <w:r w:rsidR="00290D5D">
        <w:rPr>
          <w:bCs/>
        </w:rPr>
        <w:t>. Conversely, f</w:t>
      </w:r>
      <w:r w:rsidR="00F8735E" w:rsidRPr="00F8735E">
        <w:rPr>
          <w:bCs/>
        </w:rPr>
        <w:t>armers not enrolled in AES schemes d</w:t>
      </w:r>
      <w:r w:rsidR="00864EE0">
        <w:rPr>
          <w:bCs/>
        </w:rPr>
        <w:t>emand</w:t>
      </w:r>
      <w:r w:rsidR="00290D5D">
        <w:rPr>
          <w:bCs/>
        </w:rPr>
        <w:t>ed</w:t>
      </w:r>
      <w:r w:rsidR="00864EE0">
        <w:rPr>
          <w:bCs/>
        </w:rPr>
        <w:t xml:space="preserve"> higher subsidy payments.</w:t>
      </w:r>
      <w:r>
        <w:rPr>
          <w:bCs/>
        </w:rPr>
        <w:t xml:space="preserve"> The </w:t>
      </w:r>
      <w:r w:rsidR="00E06D9F">
        <w:rPr>
          <w:bCs/>
        </w:rPr>
        <w:t>N0</w:t>
      </w:r>
      <w:r w:rsidR="00290D5D">
        <w:rPr>
          <w:bCs/>
        </w:rPr>
        <w:t xml:space="preserve"> </w:t>
      </w:r>
      <w:r w:rsidR="00B06186">
        <w:rPr>
          <w:bCs/>
        </w:rPr>
        <w:t>interacted with AES was positive and significant suggest</w:t>
      </w:r>
      <w:r w:rsidR="00767695">
        <w:rPr>
          <w:bCs/>
        </w:rPr>
        <w:t>ing</w:t>
      </w:r>
      <w:r w:rsidR="00B06186">
        <w:rPr>
          <w:bCs/>
        </w:rPr>
        <w:t xml:space="preserve"> farmers currently enrolled in AES schemes were more likely to </w:t>
      </w:r>
      <w:r w:rsidR="00E06D9F">
        <w:rPr>
          <w:bCs/>
        </w:rPr>
        <w:t xml:space="preserve">select the </w:t>
      </w:r>
      <w:r w:rsidR="00290D5D">
        <w:rPr>
          <w:bCs/>
        </w:rPr>
        <w:t xml:space="preserve">non-contract </w:t>
      </w:r>
      <w:r w:rsidR="00E06D9F">
        <w:rPr>
          <w:bCs/>
        </w:rPr>
        <w:t xml:space="preserve">option. </w:t>
      </w:r>
      <w:r w:rsidR="006B02F9">
        <w:rPr>
          <w:bCs/>
        </w:rPr>
        <w:t xml:space="preserve">Education level did not influence likelihood of enrolling into a contract and farmer age did not </w:t>
      </w:r>
      <w:r w:rsidR="00561947">
        <w:rPr>
          <w:bCs/>
        </w:rPr>
        <w:t>affect</w:t>
      </w:r>
      <w:r w:rsidR="006B02F9">
        <w:rPr>
          <w:bCs/>
        </w:rPr>
        <w:t xml:space="preserve"> preferences for contract length</w:t>
      </w:r>
      <w:r w:rsidR="00561947">
        <w:rPr>
          <w:bCs/>
        </w:rPr>
        <w:t xml:space="preserve"> (</w:t>
      </w:r>
      <w:r w:rsidR="003A69EE">
        <w:rPr>
          <w:bCs/>
        </w:rPr>
        <w:t>both non-significant</w:t>
      </w:r>
      <w:r w:rsidR="00561947">
        <w:rPr>
          <w:bCs/>
        </w:rPr>
        <w:t>)</w:t>
      </w:r>
      <w:r w:rsidR="006B02F9">
        <w:rPr>
          <w:bCs/>
        </w:rPr>
        <w:t xml:space="preserve">.  </w:t>
      </w:r>
    </w:p>
    <w:p w14:paraId="20BDB92C" w14:textId="77777777" w:rsidR="006B5418" w:rsidRDefault="006B5418" w:rsidP="00F8735E">
      <w:pPr>
        <w:rPr>
          <w:bCs/>
        </w:rPr>
      </w:pPr>
    </w:p>
    <w:p w14:paraId="73FFDC51" w14:textId="2D6A1F83" w:rsidR="00F8735E" w:rsidRDefault="006B5418" w:rsidP="00F8735E">
      <w:pPr>
        <w:rPr>
          <w:bCs/>
        </w:rPr>
      </w:pPr>
      <w:r>
        <w:rPr>
          <w:bCs/>
        </w:rPr>
        <w:t>For bovine farmers, i</w:t>
      </w:r>
      <w:r w:rsidR="003116BC">
        <w:rPr>
          <w:bCs/>
        </w:rPr>
        <w:t xml:space="preserve">nteracting </w:t>
      </w:r>
      <w:r>
        <w:rPr>
          <w:bCs/>
        </w:rPr>
        <w:t>respondents</w:t>
      </w:r>
      <w:r w:rsidR="003116BC">
        <w:rPr>
          <w:bCs/>
        </w:rPr>
        <w:t xml:space="preserve"> wishing to receive community benefits from the scheme (</w:t>
      </w:r>
      <w:r w:rsidR="00F8735E" w:rsidRPr="00F8735E">
        <w:rPr>
          <w:bCs/>
        </w:rPr>
        <w:t>BEN</w:t>
      </w:r>
      <w:r w:rsidR="003116BC">
        <w:rPr>
          <w:bCs/>
        </w:rPr>
        <w:t>)</w:t>
      </w:r>
      <w:r w:rsidR="00F8735E" w:rsidRPr="00F8735E">
        <w:rPr>
          <w:bCs/>
        </w:rPr>
        <w:t xml:space="preserve"> with COS was significant and positive</w:t>
      </w:r>
      <w:r w:rsidR="003116BC">
        <w:rPr>
          <w:bCs/>
        </w:rPr>
        <w:t>,</w:t>
      </w:r>
      <w:r w:rsidR="00F8735E" w:rsidRPr="00F8735E">
        <w:rPr>
          <w:bCs/>
        </w:rPr>
        <w:t xml:space="preserve"> indicating farmers looking to receive community based (in-kind) </w:t>
      </w:r>
      <w:r w:rsidR="000E7EB3">
        <w:rPr>
          <w:bCs/>
        </w:rPr>
        <w:t xml:space="preserve">rewards </w:t>
      </w:r>
      <w:r w:rsidR="00F8735E" w:rsidRPr="00F8735E">
        <w:rPr>
          <w:bCs/>
        </w:rPr>
        <w:t xml:space="preserve">require </w:t>
      </w:r>
      <w:r w:rsidR="000B705E">
        <w:rPr>
          <w:bCs/>
        </w:rPr>
        <w:t xml:space="preserve">a </w:t>
      </w:r>
      <w:r w:rsidR="00F8735E" w:rsidRPr="00F8735E">
        <w:rPr>
          <w:bCs/>
        </w:rPr>
        <w:t xml:space="preserve">higher </w:t>
      </w:r>
      <w:r w:rsidR="000B705E">
        <w:rPr>
          <w:bCs/>
        </w:rPr>
        <w:t xml:space="preserve">equivalent </w:t>
      </w:r>
      <w:r w:rsidR="00F8735E" w:rsidRPr="00F8735E">
        <w:rPr>
          <w:bCs/>
        </w:rPr>
        <w:t xml:space="preserve">subsidy </w:t>
      </w:r>
      <w:r w:rsidR="00416DE7">
        <w:rPr>
          <w:bCs/>
        </w:rPr>
        <w:t>reward.</w:t>
      </w:r>
      <w:r w:rsidR="00F8735E" w:rsidRPr="00F8735E">
        <w:rPr>
          <w:bCs/>
        </w:rPr>
        <w:t xml:space="preserve"> </w:t>
      </w:r>
      <w:r>
        <w:rPr>
          <w:bCs/>
        </w:rPr>
        <w:t xml:space="preserve">For </w:t>
      </w:r>
      <w:r w:rsidR="000E7EB3">
        <w:rPr>
          <w:bCs/>
        </w:rPr>
        <w:t>ovine farmers</w:t>
      </w:r>
      <w:r>
        <w:rPr>
          <w:bCs/>
        </w:rPr>
        <w:t>, interacting BEN</w:t>
      </w:r>
      <w:r w:rsidR="000E7EB3">
        <w:rPr>
          <w:bCs/>
        </w:rPr>
        <w:t xml:space="preserve"> with structure of scheme (</w:t>
      </w:r>
      <w:r w:rsidR="00F8735E" w:rsidRPr="00F8735E">
        <w:rPr>
          <w:bCs/>
        </w:rPr>
        <w:t>SOS</w:t>
      </w:r>
      <w:r w:rsidR="000E7EB3">
        <w:rPr>
          <w:bCs/>
        </w:rPr>
        <w:t>)</w:t>
      </w:r>
      <w:r w:rsidR="00F8735E" w:rsidRPr="00F8735E">
        <w:rPr>
          <w:bCs/>
        </w:rPr>
        <w:t xml:space="preserve"> is negative and significant meaning farmers preferring individual benefit schemes also prefer individually managed conservation programmes</w:t>
      </w:r>
      <w:r w:rsidR="005E6D3F">
        <w:rPr>
          <w:bCs/>
        </w:rPr>
        <w:t xml:space="preserve"> (i.e. consistency in our results)</w:t>
      </w:r>
      <w:r w:rsidR="00864EE0">
        <w:rPr>
          <w:bCs/>
        </w:rPr>
        <w:t>.</w:t>
      </w:r>
      <w:r w:rsidR="00063D84">
        <w:rPr>
          <w:bCs/>
        </w:rPr>
        <w:t xml:space="preserve"> </w:t>
      </w:r>
      <w:r>
        <w:rPr>
          <w:bCs/>
        </w:rPr>
        <w:t xml:space="preserve">Interacting BEN with </w:t>
      </w:r>
      <w:r w:rsidR="00063D84">
        <w:rPr>
          <w:bCs/>
        </w:rPr>
        <w:t xml:space="preserve">COS was </w:t>
      </w:r>
      <w:r>
        <w:rPr>
          <w:bCs/>
        </w:rPr>
        <w:t xml:space="preserve">also </w:t>
      </w:r>
      <w:r w:rsidR="00063D84">
        <w:rPr>
          <w:bCs/>
        </w:rPr>
        <w:t xml:space="preserve">negative and significant suggesting </w:t>
      </w:r>
      <w:r w:rsidR="00153E53">
        <w:rPr>
          <w:bCs/>
        </w:rPr>
        <w:t xml:space="preserve">ovine </w:t>
      </w:r>
      <w:r w:rsidR="00063D84">
        <w:rPr>
          <w:bCs/>
        </w:rPr>
        <w:t xml:space="preserve">farmers </w:t>
      </w:r>
      <w:r w:rsidR="00153E53">
        <w:rPr>
          <w:bCs/>
        </w:rPr>
        <w:t xml:space="preserve">preferring individual </w:t>
      </w:r>
      <w:r>
        <w:rPr>
          <w:bCs/>
        </w:rPr>
        <w:t xml:space="preserve">payment </w:t>
      </w:r>
      <w:r w:rsidR="00153E53">
        <w:rPr>
          <w:bCs/>
        </w:rPr>
        <w:t xml:space="preserve">schemes </w:t>
      </w:r>
      <w:r w:rsidR="00D902AC">
        <w:rPr>
          <w:bCs/>
        </w:rPr>
        <w:t>are</w:t>
      </w:r>
      <w:r w:rsidR="00871E71">
        <w:rPr>
          <w:bCs/>
        </w:rPr>
        <w:t xml:space="preserve"> WTA lower</w:t>
      </w:r>
      <w:r w:rsidR="00153E53">
        <w:rPr>
          <w:bCs/>
        </w:rPr>
        <w:t xml:space="preserve"> subsidy premiums.</w:t>
      </w:r>
    </w:p>
    <w:p w14:paraId="497B1FD2" w14:textId="62F8F315" w:rsidR="00CD79B0" w:rsidRPr="00397E0E" w:rsidRDefault="004E4A8C" w:rsidP="00CD79B0">
      <w:pPr>
        <w:pStyle w:val="Heading2"/>
        <w:rPr>
          <w:bCs w:val="0"/>
        </w:rPr>
      </w:pPr>
      <w:r w:rsidRPr="004E4A8C">
        <w:rPr>
          <w:bCs w:val="0"/>
        </w:rPr>
        <w:t>Willingness to accept estimates</w:t>
      </w:r>
    </w:p>
    <w:p w14:paraId="1380A371" w14:textId="0CF314DB" w:rsidR="00DC3485" w:rsidRDefault="00D5743C" w:rsidP="00D5743C">
      <w:r>
        <w:t xml:space="preserve">For </w:t>
      </w:r>
      <w:r w:rsidR="00035DFA">
        <w:t>WTA estimates</w:t>
      </w:r>
      <w:r w:rsidR="00DD5500">
        <w:t xml:space="preserve"> (Table 5</w:t>
      </w:r>
      <w:r w:rsidR="00EB2B6C">
        <w:t>)</w:t>
      </w:r>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r w:rsidR="006130C9">
        <w:t xml:space="preserve">starting </w:t>
      </w:r>
      <w:r>
        <w:t xml:space="preserve">value needed for farmer participation in the contractual scheme relative to the baseline contract </w:t>
      </w:r>
      <w:r>
        <w:fldChar w:fldCharType="begin" w:fldLock="1"/>
      </w:r>
      <w:r w:rsidR="00B50373">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00B50373" w:rsidRPr="00B50373">
        <w:rPr>
          <w:noProof/>
        </w:rPr>
        <w:t>(Christensen et al., 2011)</w:t>
      </w:r>
      <w:r>
        <w:fldChar w:fldCharType="end"/>
      </w:r>
      <w:r w:rsidR="00E34914">
        <w:t>;</w:t>
      </w:r>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w:t>
      </w:r>
      <w:r w:rsidR="005E6D3F">
        <w:t>scheme</w:t>
      </w:r>
      <w:r w:rsidR="005C0ABE">
        <w:t xml:space="preserv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w:t>
      </w:r>
      <w:r w:rsidR="006130C9">
        <w:t xml:space="preserve">conversely </w:t>
      </w:r>
      <w:r w:rsidR="00C65AC7">
        <w:t xml:space="preserve">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8A7E00">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1D6E5D43" w:rsidR="00A93B76" w:rsidRPr="00500F2F" w:rsidRDefault="00C65AC7" w:rsidP="00C65AC7">
            <w:pPr>
              <w:spacing w:line="276" w:lineRule="auto"/>
              <w:ind w:firstLine="0"/>
              <w:jc w:val="center"/>
              <w:rPr>
                <w:color w:val="000000"/>
                <w:sz w:val="20"/>
                <w:szCs w:val="20"/>
              </w:rPr>
            </w:pPr>
            <w:r>
              <w:rPr>
                <w:color w:val="000000"/>
                <w:sz w:val="20"/>
                <w:szCs w:val="20"/>
              </w:rPr>
              <w:t>-33.1</w:t>
            </w:r>
            <w:r w:rsidR="00334736">
              <w:rPr>
                <w:color w:val="000000"/>
                <w:sz w:val="20"/>
                <w:szCs w:val="20"/>
              </w:rPr>
              <w:t xml:space="preserve"> to -144.7</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60B064FA"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00334736">
              <w:rPr>
                <w:color w:val="000000"/>
                <w:sz w:val="20"/>
                <w:szCs w:val="20"/>
              </w:rPr>
              <w:t xml:space="preserve"> to </w:t>
            </w:r>
            <w:r w:rsidR="0058130A">
              <w:rPr>
                <w:color w:val="000000"/>
                <w:sz w:val="20"/>
                <w:szCs w:val="20"/>
              </w:rPr>
              <w:t>-</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5DCE7E4C" w:rsidR="00A93B76" w:rsidRPr="00500F2F" w:rsidRDefault="00C65AC7" w:rsidP="00C65AC7">
            <w:pPr>
              <w:spacing w:line="276" w:lineRule="auto"/>
              <w:ind w:firstLine="0"/>
              <w:jc w:val="center"/>
              <w:rPr>
                <w:color w:val="000000"/>
                <w:sz w:val="20"/>
                <w:szCs w:val="20"/>
              </w:rPr>
            </w:pPr>
            <w:r>
              <w:rPr>
                <w:color w:val="000000"/>
                <w:sz w:val="20"/>
                <w:szCs w:val="20"/>
              </w:rPr>
              <w:t>40.7</w:t>
            </w:r>
            <w:r w:rsidR="00334736">
              <w:rPr>
                <w:color w:val="000000"/>
                <w:sz w:val="20"/>
                <w:szCs w:val="20"/>
              </w:rPr>
              <w:t xml:space="preserve"> to -37.6</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16AA50C5" w:rsidR="00A93B76" w:rsidRPr="00500F2F" w:rsidRDefault="00C65AC7" w:rsidP="00C65AC7">
            <w:pPr>
              <w:spacing w:line="276" w:lineRule="auto"/>
              <w:ind w:firstLine="0"/>
              <w:jc w:val="center"/>
              <w:rPr>
                <w:color w:val="000000"/>
                <w:sz w:val="20"/>
                <w:szCs w:val="20"/>
              </w:rPr>
            </w:pPr>
            <w:r>
              <w:rPr>
                <w:color w:val="000000"/>
                <w:sz w:val="20"/>
                <w:szCs w:val="20"/>
              </w:rPr>
              <w:t>1.4</w:t>
            </w:r>
            <w:r w:rsidR="00334736">
              <w:rPr>
                <w:color w:val="000000"/>
                <w:sz w:val="20"/>
                <w:szCs w:val="20"/>
              </w:rPr>
              <w:t xml:space="preserve"> to -2.3</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73707FCB"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26B4716F" w:rsidR="00A93B76" w:rsidRPr="00500F2F" w:rsidRDefault="00C65AC7" w:rsidP="00C65AC7">
            <w:pPr>
              <w:spacing w:line="276" w:lineRule="auto"/>
              <w:ind w:firstLine="0"/>
              <w:jc w:val="center"/>
              <w:rPr>
                <w:color w:val="000000"/>
                <w:sz w:val="20"/>
                <w:szCs w:val="20"/>
              </w:rPr>
            </w:pPr>
            <w:r>
              <w:rPr>
                <w:color w:val="000000"/>
                <w:sz w:val="20"/>
                <w:szCs w:val="20"/>
              </w:rPr>
              <w:t>6.0</w:t>
            </w:r>
            <w:r w:rsidR="00334736">
              <w:rPr>
                <w:color w:val="000000"/>
                <w:sz w:val="20"/>
                <w:szCs w:val="20"/>
              </w:rPr>
              <w:t xml:space="preserve"> to 3.1</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1B6137BD" w:rsidR="00A93B76" w:rsidRPr="00500F2F" w:rsidRDefault="00C65AC7" w:rsidP="00C65AC7">
            <w:pPr>
              <w:spacing w:line="276" w:lineRule="auto"/>
              <w:ind w:firstLine="0"/>
              <w:jc w:val="center"/>
              <w:rPr>
                <w:color w:val="000000"/>
                <w:sz w:val="20"/>
                <w:szCs w:val="20"/>
              </w:rPr>
            </w:pPr>
            <w:r>
              <w:rPr>
                <w:color w:val="000000"/>
                <w:sz w:val="20"/>
                <w:szCs w:val="20"/>
              </w:rPr>
              <w:t>198.3</w:t>
            </w:r>
            <w:r w:rsidR="00334736">
              <w:rPr>
                <w:color w:val="000000"/>
                <w:sz w:val="20"/>
                <w:szCs w:val="20"/>
              </w:rPr>
              <w:t xml:space="preserve"> to 109.8</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27EBCB1" w:rsidR="00A93B76" w:rsidRPr="00500F2F" w:rsidRDefault="00A93B76" w:rsidP="00C65AC7">
            <w:pPr>
              <w:spacing w:line="276" w:lineRule="auto"/>
              <w:ind w:firstLine="0"/>
              <w:jc w:val="center"/>
              <w:rPr>
                <w:color w:val="000000"/>
                <w:sz w:val="20"/>
                <w:szCs w:val="20"/>
              </w:rPr>
            </w:pPr>
            <w:r w:rsidRPr="00500F2F">
              <w:rPr>
                <w:color w:val="000000"/>
                <w:sz w:val="20"/>
                <w:szCs w:val="20"/>
              </w:rPr>
              <w:t>6</w:t>
            </w:r>
            <w:r w:rsidR="00C65AC7">
              <w:rPr>
                <w:color w:val="000000"/>
                <w:sz w:val="20"/>
                <w:szCs w:val="20"/>
              </w:rPr>
              <w:t>7.6</w:t>
            </w:r>
            <w:r w:rsidR="00334736">
              <w:rPr>
                <w:color w:val="000000"/>
                <w:sz w:val="20"/>
                <w:szCs w:val="20"/>
              </w:rPr>
              <w:t xml:space="preserve"> to 5.9</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397AF8A6" w14:textId="002726EC" w:rsidR="00D6005E" w:rsidRPr="00D6005E" w:rsidRDefault="006A253A" w:rsidP="00D6005E">
      <w:pPr>
        <w:pStyle w:val="Heading2"/>
      </w:pPr>
      <w:r>
        <w:t>Estimating c</w:t>
      </w:r>
      <w:r w:rsidR="00871E71">
        <w:t>ontract participation</w:t>
      </w:r>
    </w:p>
    <w:p w14:paraId="00C04CE1" w14:textId="03DB15CD" w:rsidR="005A0F36" w:rsidRDefault="00451BE7" w:rsidP="00666D35">
      <w:r>
        <w:t>Contract participation was</w:t>
      </w:r>
      <w:r w:rsidR="00825106" w:rsidRPr="00070992">
        <w:t xml:space="preserve"> </w:t>
      </w:r>
      <w:r>
        <w:t>estimated</w:t>
      </w:r>
      <w:r w:rsidRPr="00070992">
        <w:t xml:space="preserve"> </w:t>
      </w:r>
      <w:r w:rsidR="00E70D18">
        <w:t>according to different</w:t>
      </w:r>
      <w:r w:rsidR="00825106" w:rsidRPr="00070992">
        <w:t xml:space="preserve"> </w:t>
      </w:r>
      <w:r w:rsidR="00E70D18">
        <w:t xml:space="preserve">payment and </w:t>
      </w:r>
      <w:r w:rsidR="006130C9">
        <w:t xml:space="preserve">contract </w:t>
      </w:r>
      <w:r w:rsidR="00825106" w:rsidRPr="00070992">
        <w:t xml:space="preserve">scenarios to determine how </w:t>
      </w:r>
      <w:r w:rsidR="00195A00">
        <w:t>projected</w:t>
      </w:r>
      <w:r w:rsidR="007B26B2">
        <w:t xml:space="preserve"> </w:t>
      </w:r>
      <w:r w:rsidR="00825106" w:rsidRPr="00070992">
        <w:t xml:space="preserve">uptake </w:t>
      </w:r>
      <w:r w:rsidR="007B26B2">
        <w:t xml:space="preserve">by farmers </w:t>
      </w:r>
      <w:r w:rsidR="00825106" w:rsidRPr="00070992">
        <w:t xml:space="preserve">varied according to contract </w:t>
      </w:r>
      <w:r w:rsidR="006130C9">
        <w:t>attributes</w:t>
      </w:r>
      <w:r w:rsidR="00195A00">
        <w:t xml:space="preserve">. </w:t>
      </w:r>
      <w:r w:rsidR="00112B99">
        <w:t xml:space="preserve"> </w:t>
      </w:r>
      <w:r w:rsidR="00A96B9C">
        <w:t>C</w:t>
      </w:r>
      <w:r w:rsidR="00112B99">
        <w:t>oefficient</w:t>
      </w:r>
      <w:r w:rsidR="00A96B9C">
        <w:t xml:space="preserve"> means</w:t>
      </w:r>
      <w:r w:rsidR="00112B99">
        <w:t xml:space="preserve"> from the RPL model were used for calculating probabilities under </w:t>
      </w:r>
      <w:r w:rsidR="00921E35">
        <w:t>two alternative scenarios; opti</w:t>
      </w:r>
      <w:r w:rsidR="00245854">
        <w:t>mal and non-optimal contracts</w:t>
      </w:r>
      <w:r w:rsidR="00A96B9C">
        <w:t>, where</w:t>
      </w:r>
      <w:r w:rsidR="00921E35">
        <w:t xml:space="preserve"> </w:t>
      </w:r>
      <w:r w:rsidR="00A96B9C">
        <w:t xml:space="preserve">optimal </w:t>
      </w:r>
      <w:r w:rsidR="00921E35">
        <w:t xml:space="preserve">refers to contract attributes that meet </w:t>
      </w:r>
      <w:r w:rsidR="00F0459A">
        <w:t>farmer preferences elicited in the CE</w:t>
      </w:r>
      <w:r w:rsidR="00921E35">
        <w:t xml:space="preserve"> while ‘non-optimal’ contracts do not</w:t>
      </w:r>
      <w:r w:rsidR="00013384">
        <w:t xml:space="preserve">. For instance, for bovines this would be a 5 year contract that is individually managed. </w:t>
      </w:r>
      <w:r w:rsidR="00DE0465">
        <w:t>The</w:t>
      </w:r>
      <w:r w:rsidR="006119FB">
        <w:t xml:space="preserve"> subsidy premium </w:t>
      </w:r>
      <w:r w:rsidR="00425C0C">
        <w:t>took consistent values</w:t>
      </w:r>
      <w:r w:rsidR="006119FB">
        <w:t xml:space="preserve"> across both scenarios</w:t>
      </w:r>
      <w:r w:rsidR="00C20C96">
        <w:t xml:space="preserve">, ranging from 10% to 100% of remuneration offered in the RDP scheme option. </w:t>
      </w:r>
      <w:r w:rsidR="00F0459A">
        <w:t xml:space="preserve">This allowed exploration of </w:t>
      </w:r>
      <w:r w:rsidR="00346B58">
        <w:t xml:space="preserve">how </w:t>
      </w:r>
      <w:r w:rsidR="006119FB">
        <w:t>scheme uptake might vary with</w:t>
      </w:r>
      <w:r w:rsidR="00346B58">
        <w:t xml:space="preserve"> </w:t>
      </w:r>
      <w:r w:rsidR="0058130A">
        <w:t xml:space="preserve">different </w:t>
      </w:r>
      <w:r w:rsidR="009D094E">
        <w:t>contract options to gauge the importance of monetary and non-monetary attributes in farmer decision making.</w:t>
      </w:r>
    </w:p>
    <w:p w14:paraId="45A803A6" w14:textId="77777777" w:rsidR="0058130A" w:rsidRDefault="0058130A" w:rsidP="00666D35">
      <w:pPr>
        <w:rPr>
          <w:color w:val="000000"/>
          <w:sz w:val="20"/>
          <w:szCs w:val="20"/>
        </w:rPr>
      </w:pPr>
    </w:p>
    <w:p w14:paraId="57E8B187" w14:textId="6F9441A8" w:rsidR="0058130A" w:rsidRDefault="00E12324" w:rsidP="0001614F">
      <w:r>
        <w:t>As expected, n</w:t>
      </w:r>
      <w:r w:rsidR="00825106" w:rsidRPr="00070992">
        <w:t xml:space="preserve">on-optimal contracts </w:t>
      </w:r>
      <w:r w:rsidR="00990BFB">
        <w:t>were estimated to receive lower participation relative to optimal</w:t>
      </w:r>
      <w:r w:rsidR="00202C5E">
        <w:t xml:space="preserve"> contracts </w:t>
      </w:r>
      <w:r w:rsidR="00112B99">
        <w:t xml:space="preserve">(Figure </w:t>
      </w:r>
      <w:r w:rsidR="003D5235">
        <w:t>5</w:t>
      </w:r>
      <w:r w:rsidR="007B26B2">
        <w:t>)</w:t>
      </w:r>
      <w:r w:rsidR="00245854">
        <w:t>.</w:t>
      </w:r>
      <w:r w:rsidR="00990BFB">
        <w:t xml:space="preserve"> Participation estimates ranged from 4% (</w:t>
      </w:r>
      <w:r w:rsidR="00990BFB" w:rsidRPr="00070992">
        <w:t>€20</w:t>
      </w:r>
      <w:r w:rsidR="00990BFB">
        <w:t xml:space="preserve"> </w:t>
      </w:r>
      <w:r w:rsidR="00990BFB" w:rsidRPr="00070992">
        <w:rPr>
          <w:vertAlign w:val="superscript"/>
        </w:rPr>
        <w:t>year-1</w:t>
      </w:r>
      <w:r w:rsidR="00990BFB">
        <w:t>) to 70% (</w:t>
      </w:r>
      <w:r w:rsidR="00990BFB" w:rsidRPr="00070992">
        <w:t>€200</w:t>
      </w:r>
      <w:r w:rsidR="00990BFB" w:rsidRPr="00DC3485">
        <w:rPr>
          <w:vertAlign w:val="superscript"/>
        </w:rPr>
        <w:t xml:space="preserve"> </w:t>
      </w:r>
      <w:r w:rsidR="00990BFB" w:rsidRPr="00070992">
        <w:rPr>
          <w:vertAlign w:val="superscript"/>
        </w:rPr>
        <w:t>year-1</w:t>
      </w:r>
      <w:r w:rsidR="00990BFB">
        <w:t>) for bovines and 2% (</w:t>
      </w:r>
      <w:r w:rsidR="00990BFB" w:rsidRPr="00070992">
        <w:t>€</w:t>
      </w:r>
      <w:r w:rsidR="00990BFB">
        <w:t xml:space="preserve">1 </w:t>
      </w:r>
      <w:r w:rsidR="00990BFB" w:rsidRPr="00070992">
        <w:rPr>
          <w:vertAlign w:val="superscript"/>
        </w:rPr>
        <w:t>year-1</w:t>
      </w:r>
      <w:r w:rsidR="00990BFB">
        <w:t>) to 78% (</w:t>
      </w:r>
      <w:r w:rsidR="00990BFB" w:rsidRPr="00070992">
        <w:t>€</w:t>
      </w:r>
      <w:r w:rsidR="00990BFB">
        <w:t xml:space="preserve">10 </w:t>
      </w:r>
      <w:r w:rsidR="00990BFB" w:rsidRPr="00070992">
        <w:rPr>
          <w:vertAlign w:val="superscript"/>
        </w:rPr>
        <w:t>year-1</w:t>
      </w:r>
      <w:r w:rsidR="00990BFB">
        <w:t>) for ovine farmers</w:t>
      </w:r>
      <w:r w:rsidR="0028563B">
        <w:t xml:space="preserve"> under the non-optimal scenario</w:t>
      </w:r>
      <w:r w:rsidR="00990BFB">
        <w:t>.</w:t>
      </w:r>
      <w:r w:rsidR="0028563B">
        <w:t xml:space="preserve"> Conversely, in the optimal scenario p</w:t>
      </w:r>
      <w:r w:rsidR="00C54C6C">
        <w:t>articipation estimates 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w:t>
      </w:r>
      <w:r w:rsidR="0028563B">
        <w:t xml:space="preserve">Recalling that </w:t>
      </w:r>
      <w:r w:rsidR="00DE0465">
        <w:t>subsidy</w:t>
      </w:r>
      <w:r w:rsidR="0028563B">
        <w:t xml:space="preserve"> premiums </w:t>
      </w:r>
      <w:r w:rsidR="00DE0465">
        <w:t xml:space="preserve">are comparable across both contract scenarios, </w:t>
      </w:r>
      <w:r w:rsidR="00DA127D">
        <w:t>our estimates show</w:t>
      </w:r>
      <w:r w:rsidR="00DE0465" w:rsidRPr="00070992">
        <w:t xml:space="preserve"> </w:t>
      </w:r>
      <w:r w:rsidR="0058130A">
        <w:t>the difference in participation (between the two contract scenarios)</w:t>
      </w:r>
      <w:r w:rsidR="00DE0465">
        <w:t xml:space="preserve"> ranges from 27% to 58</w:t>
      </w:r>
      <w:r w:rsidR="00DE0465" w:rsidRPr="00070992">
        <w:t>%</w:t>
      </w:r>
      <w:r w:rsidR="00DE0465">
        <w:t xml:space="preserve"> for bovine farmers and 22% to 84</w:t>
      </w:r>
      <w:r w:rsidR="00DE0465" w:rsidRPr="00070992">
        <w:t>%</w:t>
      </w:r>
      <w:r w:rsidR="00DE0465">
        <w:t xml:space="preserve"> for ovine farmers</w:t>
      </w:r>
      <w:r w:rsidR="00DE0465" w:rsidRPr="00070992">
        <w:t>.</w:t>
      </w:r>
    </w:p>
    <w:p w14:paraId="04CCCF19" w14:textId="14EF7B96" w:rsidR="00245854" w:rsidRDefault="00DE0465" w:rsidP="0001614F">
      <w:r>
        <w:t xml:space="preserve"> </w:t>
      </w:r>
      <w:r w:rsidR="00DA127D">
        <w:t xml:space="preserve"> </w:t>
      </w:r>
    </w:p>
    <w:p w14:paraId="23F6C31E" w14:textId="1EFF6FEA" w:rsidR="004E4A8C" w:rsidRDefault="00561947" w:rsidP="0001614F">
      <w:r>
        <w:t>We</w:t>
      </w:r>
      <w:r w:rsidR="00580300">
        <w:t xml:space="preserve"> find a non-linear relationship between p</w:t>
      </w:r>
      <w:r w:rsidR="00C54C6C">
        <w:t xml:space="preserve">articipation </w:t>
      </w:r>
      <w:r w:rsidR="00580300">
        <w:t xml:space="preserve">and financial reward, </w:t>
      </w:r>
      <w:r w:rsidR="00C54C6C">
        <w:t>suggesting a one unit change in subsidy does not necessarily equate to a mi</w:t>
      </w:r>
      <w:r w:rsidR="00896E6F">
        <w:t>rrored change in participation</w:t>
      </w:r>
      <w:r w:rsidR="00FA3056">
        <w:t xml:space="preserve"> (i.e. there are other factors exogenous to our model influencing farmers willingness to participate)</w:t>
      </w:r>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34FEFBE8"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8A7E00">
        <w:rPr>
          <w:b/>
          <w:noProof/>
        </w:rPr>
        <w:t>5</w:t>
      </w:r>
      <w:r w:rsidRPr="005878F4">
        <w:rPr>
          <w:b/>
        </w:rPr>
        <w:fldChar w:fldCharType="end"/>
      </w:r>
      <w:r>
        <w:t>:</w:t>
      </w:r>
      <w:r w:rsidRPr="00E12324">
        <w:t xml:space="preserve"> </w:t>
      </w:r>
      <w:r w:rsidRPr="00825106">
        <w:t xml:space="preserve"> </w:t>
      </w:r>
      <w:r w:rsidR="00AA6C54">
        <w:t>P</w:t>
      </w:r>
      <w:r w:rsidRPr="00825106">
        <w:t xml:space="preserve">robability of </w:t>
      </w:r>
      <w:r w:rsidR="00AA6C54">
        <w:t xml:space="preserve">contract </w:t>
      </w:r>
      <w:r w:rsidRPr="00825106">
        <w:t>participation according to ‘non-optimal’ and ‘optimal</w:t>
      </w:r>
      <w:r w:rsidR="00990BFB">
        <w:t>’</w:t>
      </w:r>
      <w:r w:rsidRPr="00825106">
        <w:t xml:space="preserve"> 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r w:rsidR="00AA6C54">
        <w:t>.</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50AB1187" w:rsidR="00280B46" w:rsidRPr="00D474A9" w:rsidRDefault="00DB513E" w:rsidP="00A80102">
      <w:pPr>
        <w:rPr>
          <w:szCs w:val="22"/>
        </w:rPr>
      </w:pPr>
      <w:r>
        <w:t>R</w:t>
      </w:r>
      <w:r w:rsidR="00E55FAB" w:rsidRPr="00E55FAB">
        <w:t xml:space="preserve">esults suggest </w:t>
      </w:r>
      <w:r w:rsidR="00746000" w:rsidRPr="00E55FAB">
        <w:t>farmers demonstrate</w:t>
      </w:r>
      <w:r w:rsidR="00E55FAB" w:rsidRPr="00E55FAB">
        <w:t xml:space="preserve"> a clear willingness to participate in conservation programmes for rare breeds</w:t>
      </w:r>
      <w:r w:rsidR="001D281B">
        <w:t>.</w:t>
      </w:r>
      <w:r w:rsidR="002F594F">
        <w:t xml:space="preserve"> </w:t>
      </w:r>
      <w:r>
        <w:t>P</w:t>
      </w:r>
      <w:r w:rsidR="004A418E">
        <w:t xml:space="preserve">articipation may be reduced by up to </w:t>
      </w:r>
      <w:r w:rsidR="006A253A">
        <w:t>84</w:t>
      </w:r>
      <w:r w:rsidR="004A418E">
        <w:t>% if farmer preferences for non-financial attributes a</w:t>
      </w:r>
      <w:r w:rsidR="005C6E91">
        <w:t xml:space="preserve">re not taken into consideration </w:t>
      </w:r>
      <w:r w:rsidR="00E55FAB" w:rsidRPr="00E6646E">
        <w:rPr>
          <w:szCs w:val="22"/>
        </w:rPr>
        <w:t xml:space="preserve">Within </w:t>
      </w:r>
      <w:r>
        <w:rPr>
          <w:szCs w:val="22"/>
        </w:rPr>
        <w:t>the</w:t>
      </w:r>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r w:rsidR="00D03B11">
        <w:rPr>
          <w:szCs w:val="22"/>
        </w:rPr>
        <w:t>,</w:t>
      </w:r>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r w:rsidR="003E6FBF">
        <w:rPr>
          <w:szCs w:val="22"/>
        </w:rPr>
        <w:t>It may also reflect a general</w:t>
      </w:r>
      <w:r w:rsidR="00F25DA5">
        <w:rPr>
          <w:szCs w:val="22"/>
        </w:rPr>
        <w:t xml:space="preserve"> reluctance to join a voluntary incentive scheme </w:t>
      </w:r>
      <w:r w:rsidR="00F25DA5">
        <w:rPr>
          <w:szCs w:val="22"/>
        </w:rPr>
        <w:fldChar w:fldCharType="begin" w:fldLock="1"/>
      </w:r>
      <w:r w:rsidR="00B50373">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rsidR="00F25DA5">
        <w:rPr>
          <w:szCs w:val="22"/>
        </w:rPr>
        <w:fldChar w:fldCharType="separate"/>
      </w:r>
      <w:r w:rsidR="00B50373" w:rsidRPr="00B50373">
        <w:rPr>
          <w:noProof/>
          <w:szCs w:val="22"/>
        </w:rPr>
        <w:t>(Christensen et al., 2011)</w:t>
      </w:r>
      <w:r w:rsidR="00F25DA5">
        <w:rPr>
          <w:szCs w:val="22"/>
        </w:rPr>
        <w:fldChar w:fldCharType="end"/>
      </w:r>
      <w:r w:rsidR="00F25DA5">
        <w:rPr>
          <w:szCs w:val="22"/>
        </w:rPr>
        <w:t>.</w:t>
      </w:r>
      <w:r w:rsidR="003E6FBF">
        <w:rPr>
          <w:szCs w:val="22"/>
        </w:rPr>
        <w:t xml:space="preserve"> </w:t>
      </w:r>
      <w:r w:rsidR="00D474A9">
        <w:rPr>
          <w:szCs w:val="22"/>
        </w:rPr>
        <w:t>However</w:t>
      </w:r>
      <w:r w:rsidR="00746000">
        <w:rPr>
          <w:szCs w:val="22"/>
        </w:rPr>
        <w:t>, heterogeneity</w:t>
      </w:r>
      <w:r w:rsidR="00280B46">
        <w:rPr>
          <w:szCs w:val="22"/>
        </w:rPr>
        <w:t xml:space="preserve">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63C2E736" w14:textId="3E9EB01C" w:rsidR="005C4916" w:rsidRDefault="00A80102" w:rsidP="00A80102">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793EE9">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Tesfaye and Brouwer, 2012; Santos et al., 2015)", "plainTextFormattedCitation" : "(Christensen et al., 2011; Tesfaye and Brouwer, 2012; Santos et al., 2015)", "previouslyFormattedCitation" : "(Christensen et al., 2011; Tesfaye and Brouwer, 2012; Santos et al., 2015)" }, "properties" : { "noteIndex" : 0 }, "schema" : "https://github.com/citation-style-language/schema/raw/master/csl-citation.json" }</w:instrText>
      </w:r>
      <w:r w:rsidR="00412818">
        <w:rPr>
          <w:bCs/>
        </w:rPr>
        <w:fldChar w:fldCharType="separate"/>
      </w:r>
      <w:r w:rsidR="00700100" w:rsidRPr="00700100">
        <w:rPr>
          <w:bCs/>
          <w:noProof/>
        </w:rPr>
        <w:t>(Christensen et al., 2011; Tesfaye and Brouwer, 2012; Santos et al., 2015)</w:t>
      </w:r>
      <w:r w:rsidR="00412818">
        <w:rPr>
          <w:bCs/>
        </w:rPr>
        <w:fldChar w:fldCharType="end"/>
      </w:r>
      <w:r w:rsidR="005C4916">
        <w:rPr>
          <w:bCs/>
        </w:rPr>
        <w:t>.</w:t>
      </w:r>
      <w:r w:rsidR="00412818">
        <w:rPr>
          <w:bCs/>
        </w:rPr>
        <w:t xml:space="preserve"> </w:t>
      </w:r>
      <w:r w:rsidR="006A253A">
        <w:rPr>
          <w:bCs/>
        </w:rPr>
        <w:t xml:space="preserve">While bovine </w:t>
      </w:r>
      <w:proofErr w:type="gramStart"/>
      <w:r w:rsidR="006A253A">
        <w:rPr>
          <w:bCs/>
        </w:rPr>
        <w:t>farmers</w:t>
      </w:r>
      <w:proofErr w:type="gramEnd"/>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r w:rsidR="00DB513E">
        <w:rPr>
          <w:bCs/>
        </w:rPr>
        <w:t>in post-communist</w:t>
      </w:r>
      <w:r w:rsidR="00746000">
        <w:rPr>
          <w:bCs/>
        </w:rPr>
        <w:t xml:space="preserve"> Romania</w:t>
      </w:r>
      <w:r w:rsidR="00DB513E">
        <w:rPr>
          <w:bCs/>
        </w:rPr>
        <w:t xml:space="preserve">, which has seen </w:t>
      </w:r>
      <w:r w:rsidR="005C6E91">
        <w:rPr>
          <w:bCs/>
        </w:rPr>
        <w:t>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B50373">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"(Tudor and Alexandri, 2015)", "plainTextFormattedCitation" : "(Tudor and Alexandri, 2015)", "previouslyFormattedCitation" : "(Tudor and Alexandri, 2015)" }, "properties" : { "noteIndex" : 0 }, "schema" : "https://github.com/citation-style-language/schema/raw/master/csl-citation.json" }</w:instrText>
      </w:r>
      <w:r w:rsidR="006C050A">
        <w:rPr>
          <w:bCs/>
        </w:rPr>
        <w:fldChar w:fldCharType="separate"/>
      </w:r>
      <w:r w:rsidR="00B50373" w:rsidRPr="00B50373">
        <w:rPr>
          <w:bCs/>
          <w:noProof/>
        </w:rPr>
        <w:t>(Tudor and Alexandri, 2015)</w:t>
      </w:r>
      <w:r w:rsidR="006C050A">
        <w:rPr>
          <w:bCs/>
        </w:rPr>
        <w:fldChar w:fldCharType="end"/>
      </w:r>
      <w:r w:rsidR="00202C5E">
        <w:rPr>
          <w:bCs/>
        </w:rPr>
        <w:t xml:space="preserve">. </w:t>
      </w:r>
      <w:r w:rsidR="00DB513E">
        <w:rPr>
          <w:bCs/>
        </w:rPr>
        <w:t>On the other hand</w:t>
      </w:r>
      <w:r w:rsidR="00CE4D73">
        <w:rPr>
          <w:bCs/>
        </w:rPr>
        <w:t xml:space="preserve"> </w:t>
      </w:r>
      <w:r w:rsidR="00746000">
        <w:rPr>
          <w:bCs/>
        </w:rPr>
        <w:t>an enduring</w:t>
      </w:r>
      <w:r w:rsidR="00DB513E">
        <w:rPr>
          <w:bCs/>
        </w:rPr>
        <w:t xml:space="preserve"> </w:t>
      </w:r>
      <w:r w:rsidR="006A253A">
        <w:rPr>
          <w:bCs/>
        </w:rPr>
        <w:t xml:space="preserve">communal </w:t>
      </w:r>
      <w:r w:rsidR="00DB513E">
        <w:rPr>
          <w:bCs/>
        </w:rPr>
        <w:t xml:space="preserve">herd </w:t>
      </w:r>
      <w:r w:rsidR="006A253A">
        <w:rPr>
          <w:bCs/>
        </w:rPr>
        <w:t>grazing</w:t>
      </w:r>
      <w:r w:rsidR="00746000">
        <w:rPr>
          <w:bCs/>
        </w:rPr>
        <w:t xml:space="preserve"> regime</w:t>
      </w:r>
      <w:r w:rsidR="006A253A">
        <w:rPr>
          <w:bCs/>
        </w:rPr>
        <w:t xml:space="preserve"> </w:t>
      </w:r>
      <w:r w:rsidR="00DB513E">
        <w:rPr>
          <w:bCs/>
        </w:rPr>
        <w:t>among sheep farmers may explain</w:t>
      </w:r>
      <w:r w:rsidR="006A253A">
        <w:rPr>
          <w:bCs/>
        </w:rPr>
        <w:t xml:space="preserve"> </w:t>
      </w:r>
      <w:r w:rsidR="00DB513E">
        <w:rPr>
          <w:bCs/>
        </w:rPr>
        <w:t xml:space="preserve">the </w:t>
      </w:r>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B50373">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"(Ruto and Garrod, 2009)", "plainTextFormattedCitation" : "(Ruto and Garrod, 2009)", "previouslyFormattedCitation" : "(Ruto and Garrod, 2009)" }, "properties" : { "noteIndex" : 0 }, "schema" : "https://github.com/citation-style-language/schema/raw/master/csl-citation.json" }</w:instrText>
      </w:r>
      <w:r w:rsidR="00135590">
        <w:fldChar w:fldCharType="separate"/>
      </w:r>
      <w:r w:rsidR="00B50373" w:rsidRPr="00B50373">
        <w:rPr>
          <w:noProof/>
        </w:rPr>
        <w:t>(Ruto and Garrod, 2009)</w:t>
      </w:r>
      <w:r w:rsidR="00135590">
        <w:fldChar w:fldCharType="end"/>
      </w:r>
      <w:r w:rsidRPr="00A80102">
        <w:t>.</w:t>
      </w:r>
      <w:r w:rsidR="008814D5">
        <w:t xml:space="preserve"> For instance, work by </w:t>
      </w:r>
      <w:r w:rsidR="008814D5">
        <w:fldChar w:fldCharType="begin" w:fldLock="1"/>
      </w:r>
      <w:r w:rsidR="00202C5E">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"manualFormatting" : "Christensen et al. (2011)", "plainTextFormattedCitation" : "(Christensen et al., 2011)", "previouslyFormattedCitation" : "(Christensen et al., 2011)" }, "properties" : { "noteIndex" : 0 }, "schema" : "https://github.com/citation-style-language/schema/raw/master/csl-citation.json" }</w:instrText>
      </w:r>
      <w:r w:rsidR="008814D5">
        <w:fldChar w:fldCharType="separate"/>
      </w:r>
      <w:r w:rsidR="00202C5E">
        <w:rPr>
          <w:noProof/>
        </w:rPr>
        <w:t>Christensen et al.</w:t>
      </w:r>
      <w:r w:rsidR="00B50373" w:rsidRPr="00B50373">
        <w:rPr>
          <w:noProof/>
        </w:rPr>
        <w:t xml:space="preserve"> </w:t>
      </w:r>
      <w:r w:rsidR="00202C5E">
        <w:rPr>
          <w:noProof/>
        </w:rPr>
        <w:t>(</w:t>
      </w:r>
      <w:r w:rsidR="00B50373" w:rsidRPr="00B50373">
        <w:rPr>
          <w:noProof/>
        </w:rPr>
        <w:t>2011)</w:t>
      </w:r>
      <w:r w:rsidR="008814D5">
        <w:fldChar w:fldCharType="end"/>
      </w:r>
      <w:r w:rsidR="008814D5">
        <w:t xml:space="preserve"> has shown farmers are able to place a monetary value on being released from certain administrative burdens and that</w:t>
      </w:r>
      <w:r w:rsidR="000D4B78">
        <w:t xml:space="preserve"> the use of farm advisors for schemes</w:t>
      </w:r>
      <w:r w:rsidR="008814D5">
        <w:t xml:space="preserve"> </w:t>
      </w:r>
      <w:r w:rsidR="008814D5" w:rsidRPr="00274310">
        <w:t>might make farmers willing to accept a lower payment for enrolling in a scheme.</w:t>
      </w:r>
      <w:r w:rsidR="008814D5">
        <w:t xml:space="preserve"> In developing countries</w:t>
      </w:r>
      <w:r w:rsidR="000D4B78">
        <w:t xml:space="preserve"> like Romania</w:t>
      </w:r>
      <w:r w:rsidR="008814D5">
        <w:t xml:space="preserve">, </w:t>
      </w:r>
      <w:r w:rsidR="00746000">
        <w:t>where rural populations</w:t>
      </w:r>
      <w:r w:rsidR="000D4B78">
        <w:t xml:space="preserve"> are generally less educated</w:t>
      </w:r>
      <w:r w:rsidR="00D946C6">
        <w:t xml:space="preserve"> than the wider population </w:t>
      </w:r>
      <w:r w:rsidR="00A56110">
        <w:fldChar w:fldCharType="begin" w:fldLock="1"/>
      </w:r>
      <w:r w:rsidR="00B50373">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"(FAO, 2001)", "plainTextFormattedCitation" : "(FAO, 2001)", "previouslyFormattedCitation" : "(FAO, 2001)" }, "properties" : { "noteIndex" : 0 }, "schema" : "https://github.com/citation-style-language/schema/raw/master/csl-citation.json" }</w:instrText>
      </w:r>
      <w:r w:rsidR="00A56110">
        <w:fldChar w:fldCharType="separate"/>
      </w:r>
      <w:r w:rsidR="00B50373" w:rsidRPr="00B50373">
        <w:rPr>
          <w:noProof/>
        </w:rPr>
        <w:t>(FAO, 2001)</w:t>
      </w:r>
      <w:r w:rsidR="00A56110">
        <w:fldChar w:fldCharType="end"/>
      </w:r>
      <w:r w:rsidR="00D946C6">
        <w:t xml:space="preserve"> application support for schemes may in-fact be paramount to securing farmer participation</w:t>
      </w:r>
      <w:r w:rsidR="00A56110">
        <w:t xml:space="preserve">. </w:t>
      </w:r>
    </w:p>
    <w:p w14:paraId="235D0C16" w14:textId="77777777" w:rsidR="00746000" w:rsidRDefault="00746000" w:rsidP="00A80102"/>
    <w:p w14:paraId="472CF961" w14:textId="6A47A453"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r w:rsidR="00AE284B">
        <w:t>W</w:t>
      </w:r>
      <w:r w:rsidR="00B60D84">
        <w:t xml:space="preserve">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r w:rsidR="00A56110">
        <w:t xml:space="preserve">However, </w:t>
      </w:r>
      <w:r w:rsidR="00971E86">
        <w:t>farmers enrolled in AES schemes</w:t>
      </w:r>
      <w:r w:rsidR="00A56110">
        <w:t xml:space="preserve"> were also more likely </w:t>
      </w:r>
      <w:r w:rsidR="00971E86">
        <w:t xml:space="preserve">not to select a contract option, suggesting overlap with existing contractual schemes may deter farmers from participating. </w:t>
      </w:r>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B50373">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"(Heyman and Ariely, 2004)", "plainTextFormattedCitation" : "(Heyman and Ariely, 2004)", "previouslyFormattedCitation" : "(Heyman and Ariely, 2004)" }, "properties" : { "noteIndex" : 0 }, "schema" : "https://github.com/citation-style-language/schema/raw/master/csl-citation.json" }</w:instrText>
      </w:r>
      <w:r w:rsidR="00494E15">
        <w:fldChar w:fldCharType="separate"/>
      </w:r>
      <w:r w:rsidR="00B50373" w:rsidRPr="00B50373">
        <w:rPr>
          <w:noProof/>
        </w:rPr>
        <w:t>(Heyman and Ariely, 2004)</w:t>
      </w:r>
      <w:r w:rsidR="00494E15">
        <w:fldChar w:fldCharType="end"/>
      </w:r>
      <w:r w:rsidR="00494E15">
        <w:t xml:space="preserve"> that </w:t>
      </w:r>
      <w:r w:rsidR="00B0169F">
        <w:t xml:space="preserve">may </w:t>
      </w:r>
      <w:r w:rsidR="00993854">
        <w:t>improve compliance with contractual schemes</w:t>
      </w:r>
      <w:r w:rsidR="00D9040D">
        <w:t>.</w:t>
      </w:r>
      <w:r w:rsidR="004F1DB7">
        <w:t xml:space="preserve"> </w:t>
      </w:r>
    </w:p>
    <w:p w14:paraId="2367D442" w14:textId="77777777" w:rsidR="00B0169F" w:rsidRDefault="00B0169F" w:rsidP="0090749B"/>
    <w:p w14:paraId="6146AF88" w14:textId="64F64DB3"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B50373">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rsidR="007E7064">
        <w:fldChar w:fldCharType="separate"/>
      </w:r>
      <w:r w:rsidR="00B50373" w:rsidRPr="00B50373">
        <w:rPr>
          <w:noProof/>
        </w:rPr>
        <w:t>(Gorton et al., 2009)</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202C5E">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rsidR="007003B1">
        <w:fldChar w:fldCharType="separate"/>
      </w:r>
      <w:r w:rsidR="00202C5E">
        <w:rPr>
          <w:noProof/>
        </w:rPr>
        <w:t>Narloch et al.</w:t>
      </w:r>
      <w:r w:rsidR="00B50373" w:rsidRPr="00B50373">
        <w:rPr>
          <w:noProof/>
        </w:rPr>
        <w:t xml:space="preserve"> </w:t>
      </w:r>
      <w:r w:rsidR="00202C5E">
        <w:rPr>
          <w:noProof/>
        </w:rPr>
        <w:t>(</w:t>
      </w:r>
      <w:r w:rsidR="00B50373" w:rsidRPr="00B50373">
        <w:rPr>
          <w:noProof/>
        </w:rPr>
        <w:t>2017)</w:t>
      </w:r>
      <w:r w:rsidR="007003B1">
        <w:fldChar w:fldCharType="end"/>
      </w:r>
      <w:r w:rsidR="00202C5E">
        <w:t xml:space="preserve"> argue</w:t>
      </w:r>
      <w:r w:rsidR="007003B1">
        <w:t xml:space="preserve">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r w:rsidR="004F1DB7">
        <w:t>community schemes</w:t>
      </w:r>
      <w:r w:rsidR="006F4E76">
        <w:t xml:space="preserve"> </w:t>
      </w:r>
      <w:r w:rsidR="000B41D2">
        <w:t>must therefore be weighed against</w:t>
      </w:r>
      <w:r w:rsidR="006F4E76">
        <w:t xml:space="preserve"> (potentially)</w:t>
      </w:r>
      <w:r w:rsidR="000B41D2">
        <w:t xml:space="preserve"> </w:t>
      </w:r>
      <w:r w:rsidR="006F4E76">
        <w:t xml:space="preserve">improved social and </w:t>
      </w:r>
      <w:r w:rsidR="004F1DB7">
        <w:t xml:space="preserve">farm animal diversity </w:t>
      </w:r>
      <w:r w:rsidR="006F4E76">
        <w:t>outcomes</w:t>
      </w:r>
      <w:r w:rsidR="000B41D2">
        <w:t>.</w:t>
      </w:r>
    </w:p>
    <w:p w14:paraId="6FC8E027" w14:textId="77777777" w:rsidR="009D7BE6" w:rsidRDefault="009D7BE6" w:rsidP="0090749B"/>
    <w:p w14:paraId="6A80DB48" w14:textId="31C9670D" w:rsidR="00616002" w:rsidRPr="00397E0E" w:rsidRDefault="004C7A33" w:rsidP="00A834E8">
      <w:pPr>
        <w:pStyle w:val="Heading2"/>
      </w:pPr>
      <w:r>
        <w:t>Contract participation</w:t>
      </w:r>
    </w:p>
    <w:p w14:paraId="6C693B29" w14:textId="47D0CD66"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w:t>
      </w:r>
      <w:r w:rsidR="004B1959">
        <w:rPr>
          <w:bCs/>
        </w:rPr>
        <w:t>, respectively</w:t>
      </w:r>
      <w:r w:rsidR="00B0169F">
        <w:rPr>
          <w:bCs/>
        </w:rPr>
        <w:t xml:space="preserve">.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663EB74A"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w:t>
      </w:r>
      <w:r w:rsidR="00DD6325">
        <w:rPr>
          <w:bCs/>
        </w:rPr>
        <w:t>for an AES scheme</w:t>
      </w:r>
      <w:r>
        <w:rPr>
          <w:bCs/>
        </w:rPr>
        <w:t xml:space="preserve"> in Northern Italy </w:t>
      </w:r>
      <w:r>
        <w:rPr>
          <w:bCs/>
        </w:rPr>
        <w:fldChar w:fldCharType="begin" w:fldLock="1"/>
      </w:r>
      <w:r w:rsidR="00B50373">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"(Defrancesco et al., 2008)", "plainTextFormattedCitation" : "(Defrancesco et al., 2008)", "previouslyFormattedCitation" : "(Defrancesco et al., 2008)" }, "properties" : { "noteIndex" : 0 }, "schema" : "https://github.com/citation-style-language/schema/raw/master/csl-citation.json" }</w:instrText>
      </w:r>
      <w:r>
        <w:rPr>
          <w:bCs/>
        </w:rPr>
        <w:fldChar w:fldCharType="separate"/>
      </w:r>
      <w:r w:rsidR="00B50373" w:rsidRPr="00B50373">
        <w:rPr>
          <w:bCs/>
          <w:noProof/>
        </w:rPr>
        <w:t>(Defrancesco et al., 2008)</w:t>
      </w:r>
      <w:r>
        <w:rPr>
          <w:bCs/>
        </w:rPr>
        <w:fldChar w:fldCharType="end"/>
      </w:r>
      <w:r w:rsidR="00202C5E">
        <w:rPr>
          <w:bCs/>
        </w:rPr>
        <w:t xml:space="preserve">. </w:t>
      </w:r>
      <w:r w:rsidR="00B0169F">
        <w:rPr>
          <w:bCs/>
        </w:rPr>
        <w:t>Empirical</w:t>
      </w:r>
      <w:r w:rsidR="004C7A33">
        <w:rPr>
          <w:bCs/>
        </w:rPr>
        <w:t xml:space="preserve"> work by </w:t>
      </w:r>
      <w:r w:rsidR="004C7A33">
        <w:rPr>
          <w:bCs/>
        </w:rPr>
        <w:fldChar w:fldCharType="begin" w:fldLock="1"/>
      </w:r>
      <w:r w:rsidR="00202C5E">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"manualFormatting" : "Wossink and van Wenum, (2003)", "plainTextFormattedCitation" : "(Wossink and van Wenum, 2003)", "previouslyFormattedCitation" : "(Wossink and van Wenum, 2003)" }, "properties" : { "noteIndex" : 0 }, "schema" : "https://github.com/citation-style-language/schema/raw/master/csl-citation.json" }</w:instrText>
      </w:r>
      <w:r w:rsidR="004C7A33">
        <w:rPr>
          <w:bCs/>
        </w:rPr>
        <w:fldChar w:fldCharType="separate"/>
      </w:r>
      <w:r w:rsidR="00202C5E">
        <w:rPr>
          <w:bCs/>
          <w:noProof/>
        </w:rPr>
        <w:t>Wossink and van Wenum,</w:t>
      </w:r>
      <w:r w:rsidR="00B50373" w:rsidRPr="00B50373">
        <w:rPr>
          <w:bCs/>
          <w:noProof/>
        </w:rPr>
        <w:t xml:space="preserve"> </w:t>
      </w:r>
      <w:r w:rsidR="00202C5E">
        <w:rPr>
          <w:bCs/>
          <w:noProof/>
        </w:rPr>
        <w:t>(</w:t>
      </w:r>
      <w:r w:rsidR="00B50373" w:rsidRPr="00B50373">
        <w:rPr>
          <w:bCs/>
          <w:noProof/>
        </w:rPr>
        <w:t>2003)</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72FF5E3B"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793EE9">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"(Dupraz et al., 2002; Defrancesco et al., 2008; Greiner, 2015)", "plainTextFormattedCitation" : "(Dupraz et al., 2002; Defrancesco et al., 2008; Greiner, 2015)", "previouslyFormattedCitation" : "(Dupraz et al., 2002; Defrancesco et al., 2008; Greiner, 2015)" }, "properties" : { "noteIndex" : 0 }, "schema" : "https://github.com/citation-style-language/schema/raw/master/csl-citation.json" }</w:instrText>
      </w:r>
      <w:r w:rsidR="00F353D6">
        <w:rPr>
          <w:bCs/>
        </w:rPr>
        <w:fldChar w:fldCharType="separate"/>
      </w:r>
      <w:r w:rsidR="00700100" w:rsidRPr="00700100">
        <w:rPr>
          <w:bCs/>
          <w:noProof/>
        </w:rPr>
        <w:t>(Dupraz et al., 2002; Defrancesco et al., 2008; Greiner, 2015)</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B50373">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"plainTextFormattedCitation" : "(Wossink and van Wenum, 2003)", "previouslyFormattedCitation" : "(Wossink and van Wenum, 2003)" }, "properties" : { "noteIndex" : 0 }, "schema" : "https://github.com/citation-style-language/schema/raw/master/csl-citation.json" }</w:instrText>
      </w:r>
      <w:r w:rsidR="002F6B63">
        <w:rPr>
          <w:bCs/>
        </w:rPr>
        <w:fldChar w:fldCharType="separate"/>
      </w:r>
      <w:r w:rsidR="00B50373" w:rsidRPr="00B50373">
        <w:rPr>
          <w:bCs/>
          <w:noProof/>
        </w:rPr>
        <w:t>(Wossink and van Wenum, 2003)</w:t>
      </w:r>
      <w:r w:rsidR="002F6B63">
        <w:rPr>
          <w:bCs/>
        </w:rPr>
        <w:fldChar w:fldCharType="end"/>
      </w:r>
      <w:r w:rsidR="002F6B63">
        <w:rPr>
          <w:bCs/>
        </w:rPr>
        <w:t xml:space="preserve"> and farm size </w:t>
      </w:r>
      <w:r w:rsidR="002F6B63">
        <w:rPr>
          <w:bCs/>
        </w:rPr>
        <w:fldChar w:fldCharType="begin" w:fldLock="1"/>
      </w:r>
      <w:r w:rsidR="00793EE9">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"(Christensen et al., 2011; Adams et al., 2014)", "plainTextFormattedCitation" : "(Christensen et al., 2011; Adams et al., 2014)", "previouslyFormattedCitation" : "(Christensen et al., 2011; Adams et al., 2014)" }, "properties" : { "noteIndex" : 0 }, "schema" : "https://github.com/citation-style-language/schema/raw/master/csl-citation.json" }</w:instrText>
      </w:r>
      <w:r w:rsidR="002F6B63">
        <w:rPr>
          <w:bCs/>
        </w:rPr>
        <w:fldChar w:fldCharType="separate"/>
      </w:r>
      <w:r w:rsidR="00700100" w:rsidRPr="00700100">
        <w:rPr>
          <w:bCs/>
          <w:noProof/>
        </w:rPr>
        <w:t>(Christensen et al., 2011; Adams et al., 2014)</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t>
      </w:r>
      <w:r w:rsidR="00202C5E">
        <w:rPr>
          <w:bCs/>
        </w:rPr>
        <w:t xml:space="preserve">with a rare breed. </w:t>
      </w:r>
      <w:r>
        <w:rPr>
          <w:bCs/>
        </w:rPr>
        <w:t xml:space="preserve">Although few studies have directly assessed farmer willingness to participate in rare breed conservation programmes, work by </w:t>
      </w:r>
      <w:r>
        <w:rPr>
          <w:bCs/>
        </w:rPr>
        <w:fldChar w:fldCharType="begin" w:fldLock="1"/>
      </w:r>
      <w:r w:rsidR="00262D32">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rPr>
          <w:bCs/>
        </w:rPr>
        <w:fldChar w:fldCharType="separate"/>
      </w:r>
      <w:r w:rsidR="00202C5E">
        <w:rPr>
          <w:bCs/>
          <w:noProof/>
        </w:rPr>
        <w:t>Pattison et al.</w:t>
      </w:r>
      <w:r w:rsidR="00B50373" w:rsidRPr="00B50373">
        <w:rPr>
          <w:bCs/>
          <w:noProof/>
        </w:rPr>
        <w:t xml:space="preserve"> </w:t>
      </w:r>
      <w:r w:rsidR="00202C5E">
        <w:rPr>
          <w:bCs/>
          <w:noProof/>
        </w:rPr>
        <w:t>(</w:t>
      </w:r>
      <w:r w:rsidR="00B50373" w:rsidRPr="00B50373">
        <w:rPr>
          <w:bCs/>
          <w:noProof/>
        </w:rPr>
        <w:t>2007)</w:t>
      </w:r>
      <w:r>
        <w:rPr>
          <w:bCs/>
        </w:rPr>
        <w:fldChar w:fldCharType="end"/>
      </w:r>
      <w:r>
        <w:rPr>
          <w:bCs/>
        </w:rPr>
        <w:t xml:space="preserve"> suggests that farmers keeping rare breed pigs in Mexico </w:t>
      </w:r>
      <w:r w:rsidR="00060D44">
        <w:rPr>
          <w:bCs/>
        </w:rPr>
        <w:t>were</w:t>
      </w:r>
      <w:r>
        <w:rPr>
          <w:bCs/>
        </w:rPr>
        <w:t xml:space="preserve"> willing to participate in a </w:t>
      </w:r>
      <w:r w:rsidR="00AE284B">
        <w:rPr>
          <w:bCs/>
        </w:rPr>
        <w:t xml:space="preserve">community </w:t>
      </w:r>
      <w:r>
        <w:rPr>
          <w:bCs/>
        </w:rPr>
        <w:t>conservation</w:t>
      </w:r>
      <w:r w:rsidR="00AE284B">
        <w:rPr>
          <w:bCs/>
        </w:rPr>
        <w:t xml:space="preserve"> breeding</w:t>
      </w:r>
      <w:r>
        <w:rPr>
          <w:bCs/>
        </w:rPr>
        <w:t xml:space="preserve"> programme even without financial incentives. </w:t>
      </w:r>
    </w:p>
    <w:p w14:paraId="610EA1D8" w14:textId="77777777" w:rsidR="00262D32" w:rsidRDefault="00344886" w:rsidP="00EB62D6">
      <w:pPr>
        <w:pStyle w:val="Heading2"/>
      </w:pPr>
      <w:r w:rsidRPr="00DE2731">
        <w:t>Barriers to uptake</w:t>
      </w:r>
    </w:p>
    <w:p w14:paraId="5A9E5FEE" w14:textId="4BE8FF26" w:rsidR="004E318F" w:rsidRDefault="00CA3214" w:rsidP="00262D32">
      <w:r>
        <w:t>Some</w:t>
      </w:r>
      <w:r w:rsidRPr="00344886">
        <w:t xml:space="preserve"> </w:t>
      </w:r>
      <w:r w:rsidR="00344886" w:rsidRPr="00344886">
        <w:t>have been critical of RDP approaches to rural policy</w:t>
      </w:r>
      <w:r>
        <w:t xml:space="preserve"> </w:t>
      </w:r>
      <w:r>
        <w:fldChar w:fldCharType="begin" w:fldLock="1"/>
      </w:r>
      <w:r w:rsidR="00793EE9">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"(Shortall, 2008; Milcu et al., 2014)", "plainTextFormattedCitation" : "(Shortall, 2008; Milcu et al., 2014)", "previouslyFormattedCitation" : "(Shortall, 2008; Milcu et al., 2014)" }, "properties" : { "noteIndex" : 0 }, "schema" : "https://github.com/citation-style-language/schema/raw/master/csl-citation.json" }</w:instrText>
      </w:r>
      <w:r>
        <w:fldChar w:fldCharType="separate"/>
      </w:r>
      <w:r w:rsidR="00700100" w:rsidRPr="00700100">
        <w:rPr>
          <w:noProof/>
        </w:rPr>
        <w:t>(Shortall, 2008; Milcu et al., 2014)</w:t>
      </w:r>
      <w:r>
        <w:fldChar w:fldCharType="end"/>
      </w:r>
      <w:r w:rsidR="003B1F1C">
        <w:t xml:space="preserve">. </w:t>
      </w:r>
      <w:r w:rsidR="001B47FB">
        <w:t xml:space="preserve">This study </w:t>
      </w:r>
      <w:r w:rsidR="00344886" w:rsidRPr="00344886">
        <w:t>suggests</w:t>
      </w:r>
      <w:r w:rsidR="007C6B31" w:rsidRPr="007C6B31">
        <w:t xml:space="preserve"> </w:t>
      </w:r>
      <w:r w:rsidR="007C6B31">
        <w:t xml:space="preserve">there are clear barriers to entry for smallholder farmers wishing to participate in some RDP options. </w:t>
      </w:r>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B50373">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rsidR="00BE2C4C">
        <w:fldChar w:fldCharType="separate"/>
      </w:r>
      <w:r w:rsidR="00B50373" w:rsidRPr="00B50373">
        <w:rPr>
          <w:noProof/>
        </w:rPr>
        <w:t>(Mikulcak et al., 2013)</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262D32">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"manualFormatting" : "Page et al. (2011)", "plainTextFormattedCitation" : "(Page et al., 2011)", "previouslyFormattedCitation" : "(Page et al., 2011)" }, "properties" : { "noteIndex" : 0 }, "schema" : "https://github.com/citation-style-language/schema/raw/master/csl-citation.json" }</w:instrText>
      </w:r>
      <w:r w:rsidR="002B31F1">
        <w:fldChar w:fldCharType="separate"/>
      </w:r>
      <w:r w:rsidR="00202C5E">
        <w:rPr>
          <w:noProof/>
        </w:rPr>
        <w:t>Page et al.</w:t>
      </w:r>
      <w:r w:rsidR="00B50373" w:rsidRPr="00B50373">
        <w:rPr>
          <w:noProof/>
        </w:rPr>
        <w:t xml:space="preserve"> </w:t>
      </w:r>
      <w:r w:rsidR="00202C5E">
        <w:rPr>
          <w:noProof/>
        </w:rPr>
        <w:t>(</w:t>
      </w:r>
      <w:r w:rsidR="00B50373" w:rsidRPr="00B50373">
        <w:rPr>
          <w:noProof/>
        </w:rPr>
        <w:t>2011)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r w:rsidR="00C85FE6">
        <w:t xml:space="preserve">wishing </w:t>
      </w:r>
      <w:r w:rsidR="00060D44">
        <w:t xml:space="preserve">to enrol land into incentive schemes </w:t>
      </w:r>
      <w:r w:rsidR="00BE2C4C">
        <w:fldChar w:fldCharType="begin" w:fldLock="1"/>
      </w:r>
      <w:r w:rsidR="00B50373">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rsidR="00BE2C4C">
        <w:fldChar w:fldCharType="separate"/>
      </w:r>
      <w:r w:rsidR="00B50373" w:rsidRPr="00B50373">
        <w:rPr>
          <w:noProof/>
        </w:rPr>
        <w:t>(Gorton et al., 2009)</w:t>
      </w:r>
      <w:r w:rsidR="00BE2C4C">
        <w:fldChar w:fldCharType="end"/>
      </w:r>
      <w:r w:rsidR="002B31F1">
        <w:t>.</w:t>
      </w:r>
      <w:r w:rsidR="00060D44">
        <w:t xml:space="preserve"> </w:t>
      </w:r>
      <w:r w:rsidR="00344886"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262D32">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rsidR="00BE2C4C">
        <w:fldChar w:fldCharType="separate"/>
      </w:r>
      <w:r w:rsidR="00793EE9" w:rsidRPr="00793EE9">
        <w:rPr>
          <w:noProof/>
        </w:rPr>
        <w:t>(MARD, 2014)</w:t>
      </w:r>
      <w:r w:rsidR="00BE2C4C">
        <w:fldChar w:fldCharType="end"/>
      </w:r>
      <w:r w:rsidR="00344886" w:rsidRPr="00344886">
        <w:t xml:space="preserve"> yet only 8% of farmers in our sample reported having animals registered in this way revealing a major barrier</w:t>
      </w:r>
      <w:r w:rsidR="00171656">
        <w:t>-</w:t>
      </w:r>
      <w:r w:rsidR="00344886" w:rsidRPr="00344886">
        <w:t>to</w:t>
      </w:r>
      <w:r w:rsidR="00171656">
        <w:t>-</w:t>
      </w:r>
      <w:r w:rsidR="00616002">
        <w:t xml:space="preserve">uptake. </w:t>
      </w:r>
      <w:r w:rsidR="00344886" w:rsidRPr="00344886">
        <w:t>Implementing alternative mechanisms, or proxies, to identify the genetic merit of farm animals has been identified as an important consideration by</w:t>
      </w:r>
      <w:r>
        <w:t xml:space="preserve"> </w:t>
      </w:r>
      <w:r>
        <w:fldChar w:fldCharType="begin" w:fldLock="1"/>
      </w:r>
      <w:r w:rsidR="00262D32">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fldChar w:fldCharType="separate"/>
      </w:r>
      <w:r w:rsidR="00202C5E">
        <w:rPr>
          <w:noProof/>
        </w:rPr>
        <w:t>Pattison et al.</w:t>
      </w:r>
      <w:r w:rsidR="00B50373" w:rsidRPr="00B50373">
        <w:rPr>
          <w:noProof/>
        </w:rPr>
        <w:t xml:space="preserve"> </w:t>
      </w:r>
      <w:r w:rsidR="00202C5E">
        <w:rPr>
          <w:noProof/>
        </w:rPr>
        <w:t>(</w:t>
      </w:r>
      <w:r w:rsidR="00B50373" w:rsidRPr="00B50373">
        <w:rPr>
          <w:noProof/>
        </w:rPr>
        <w:t>2007)</w:t>
      </w:r>
      <w:r>
        <w:fldChar w:fldCharType="end"/>
      </w:r>
      <w:r w:rsidR="00344886" w:rsidRPr="00344886">
        <w:t xml:space="preserve"> </w:t>
      </w:r>
      <w:r w:rsidR="009B4FB7">
        <w:t xml:space="preserve"> </w:t>
      </w:r>
      <w:r w:rsidR="00344886" w:rsidRPr="00344886">
        <w:t xml:space="preserve">and novel approaches developed by </w:t>
      </w:r>
      <w:r>
        <w:fldChar w:fldCharType="begin" w:fldLock="1"/>
      </w:r>
      <w:r w:rsidR="00262D32">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"(Bhatia et al., 2010)", "manualFormatting" : "Bhatia et al. (2010)", "plainTextFormattedCitation" : "(Bhatia et al., 2010)", "previouslyFormattedCitation" : "(Bhatia et al., 2010)" }, "properties" : { "noteIndex" : 0 }, "schema" : "https://github.com/citation-style-language/schema/raw/master/csl-citation.json" }</w:instrText>
      </w:r>
      <w:r>
        <w:fldChar w:fldCharType="separate"/>
      </w:r>
      <w:r w:rsidR="00262D32">
        <w:rPr>
          <w:noProof/>
        </w:rPr>
        <w:t>Bhatia et al.</w:t>
      </w:r>
      <w:r w:rsidR="00B50373" w:rsidRPr="00B50373">
        <w:rPr>
          <w:noProof/>
        </w:rPr>
        <w:t xml:space="preserve"> </w:t>
      </w:r>
      <w:r w:rsidR="00262D32">
        <w:rPr>
          <w:noProof/>
        </w:rPr>
        <w:t>(</w:t>
      </w:r>
      <w:r w:rsidR="00B50373" w:rsidRPr="00B50373">
        <w:rPr>
          <w:noProof/>
        </w:rPr>
        <w:t>2010)</w:t>
      </w:r>
      <w:r>
        <w:fldChar w:fldCharType="end"/>
      </w:r>
      <w:r w:rsidR="00344886" w:rsidRPr="00344886">
        <w:t xml:space="preserve"> may serve as a way to surpass such barriers through phenotypic identification of breeds. </w:t>
      </w:r>
    </w:p>
    <w:p w14:paraId="08D30DE6" w14:textId="77777777" w:rsidR="009B4FB7" w:rsidRDefault="009B4FB7" w:rsidP="00E1675D"/>
    <w:p w14:paraId="23C8DB44" w14:textId="241A7B65" w:rsidR="004F2984" w:rsidRDefault="004F2984" w:rsidP="00E1675D">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sidR="00502559">
        <w:rPr>
          <w:bCs/>
        </w:rPr>
        <w:t xml:space="preserve"> </w:t>
      </w:r>
      <w:r w:rsidR="00502559">
        <w:rPr>
          <w:bCs/>
        </w:rPr>
        <w:fldChar w:fldCharType="begin" w:fldLock="1"/>
      </w:r>
      <w:r w:rsidR="00262D32">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"manualFormatting" : "Mikulcak et al. (2013)", "plainTextFormattedCitation" : "(Mikulcak et al., 2013)", "previouslyFormattedCitation" : "(Mikulcak et al., 2013)" }, "properties" : { "noteIndex" : 0 }, "schema" : "https://github.com/citation-style-language/schema/raw/master/csl-citation.json" }</w:instrText>
      </w:r>
      <w:r w:rsidR="00502559">
        <w:rPr>
          <w:bCs/>
        </w:rPr>
        <w:fldChar w:fldCharType="separate"/>
      </w:r>
      <w:r w:rsidR="00262D32">
        <w:rPr>
          <w:bCs/>
          <w:noProof/>
        </w:rPr>
        <w:t>Mikulcak et al.</w:t>
      </w:r>
      <w:r w:rsidR="00B50373" w:rsidRPr="00B50373">
        <w:rPr>
          <w:bCs/>
          <w:noProof/>
        </w:rPr>
        <w:t xml:space="preserve"> </w:t>
      </w:r>
      <w:r w:rsidR="00262D32">
        <w:rPr>
          <w:bCs/>
          <w:noProof/>
        </w:rPr>
        <w:t>(</w:t>
      </w:r>
      <w:r w:rsidR="00B50373" w:rsidRPr="00B50373">
        <w:rPr>
          <w:bCs/>
          <w:noProof/>
        </w:rPr>
        <w:t>2013)</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B50373">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"(Fundatia ADEPT, 2014)", "plainTextFormattedCitation" : "(Fundatia ADEPT, 2014)", "previouslyFormattedCitation" : "(Fundatia ADEPT, 2014)" }, "properties" : { "noteIndex" : 0 }, "schema" : "https://github.com/citation-style-language/schema/raw/master/csl-citation.json" }</w:instrText>
      </w:r>
      <w:r w:rsidR="0094359B">
        <w:rPr>
          <w:bCs/>
        </w:rPr>
        <w:fldChar w:fldCharType="separate"/>
      </w:r>
      <w:r w:rsidR="00B50373" w:rsidRPr="00B50373">
        <w:rPr>
          <w:bCs/>
          <w:noProof/>
        </w:rPr>
        <w:t>(Fundatia ADEPT, 2014)</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w:t>
      </w:r>
      <w:r w:rsidR="00262D32">
        <w:rPr>
          <w:bCs/>
        </w:rPr>
        <w:t xml:space="preserve">. </w:t>
      </w:r>
      <w:r w:rsidR="00AE413D">
        <w:rPr>
          <w:bCs/>
        </w:rPr>
        <w:t xml:space="preserve"> </w:t>
      </w:r>
    </w:p>
    <w:p w14:paraId="2580D8D5" w14:textId="77777777" w:rsidR="007A415C" w:rsidRDefault="006D0CA5" w:rsidP="00F81DCA">
      <w:pPr>
        <w:pStyle w:val="Heading1"/>
      </w:pPr>
      <w:r>
        <w:t xml:space="preserve">  </w:t>
      </w:r>
      <w:r w:rsidR="00E16141" w:rsidRPr="00B01D8D">
        <w:t>Conclusion</w:t>
      </w:r>
    </w:p>
    <w:p w14:paraId="5B0B264A" w14:textId="39E03B70" w:rsidR="00321C88" w:rsidRDefault="00B160DF" w:rsidP="001E7286">
      <w:r>
        <w:t xml:space="preserve">Farm intensification is a trend </w:t>
      </w:r>
      <w:r w:rsidRPr="00B160DF">
        <w:t xml:space="preserve">across Romania and Central and Eastern Europe </w:t>
      </w:r>
      <w:r w:rsidRPr="00B160DF">
        <w:fldChar w:fldCharType="begin" w:fldLock="1"/>
      </w:r>
      <w:r w:rsidR="00B50373">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"(Henle et al., 2008; Popescu et al., 2016)", "plainTextFormattedCitation" : "(Henle et al., 2008; Popescu et al., 2016)", "previouslyFormattedCitation" : "(Henle et al., 2008; Popescu et al., 2016)" }, "properties" : { "noteIndex" : 0 }, "schema" : "https://github.com/citation-style-language/schema/raw/master/csl-citation.json" }</w:instrText>
      </w:r>
      <w:r w:rsidRPr="00B160DF">
        <w:fldChar w:fldCharType="separate"/>
      </w:r>
      <w:r w:rsidR="00B50373" w:rsidRPr="00B50373">
        <w:rPr>
          <w:noProof/>
        </w:rPr>
        <w:t>(Henle et al., 2008; Popescu et al., 2016)</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B50373">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"(Hoffmann et al., 2014)", "plainTextFormattedCitation" : "(Hoffmann et al., 2014)", "previouslyFormattedCitation" : "(Hoffmann et al., 2014)" }, "properties" : { "noteIndex" : 0 }, "schema" : "https://github.com/citation-style-language/schema/raw/master/csl-citation.json" }</w:instrText>
      </w:r>
      <w:r w:rsidR="0094359B">
        <w:fldChar w:fldCharType="separate"/>
      </w:r>
      <w:r w:rsidR="00B50373" w:rsidRPr="00B50373">
        <w:rPr>
          <w:noProof/>
        </w:rPr>
        <w:t>(Hoffmann et al., 2014)</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68BA8AD0" w:rsidR="001A40B6" w:rsidRDefault="00D03B11" w:rsidP="00F9687A">
      <w:r>
        <w:t>This</w:t>
      </w:r>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262D32">
        <w:fldChar w:fldCharType="begin" w:fldLock="1"/>
      </w:r>
      <w:r w:rsidR="002663F6">
        <w:instrText>ADDIN CSL_CITATION { "citationItems" : [ { "id" : "ITEM-1", "itemData" : { "ISSN" : "1389-9341", "author" : [ { "dropping-particle" : "", "family" : "Permadi", "given" : "Dwiko B", "non-dropping-particle" : "", "parse-names" : false, "suffix" : "" }, { "dropping-particle" : "", "family" : "Burton", "given" : "Michael", "non-dropping-particle" : "", "parse-names" : false, "suffix" : "" }, { "dropping-particle" : "", "family" : "Pandit", "given" : "Ram", "non-dropping-particle" : "", "parse-names" : false, "suffix" : "" }, { "dropping-particle" : "", "family" : "Race", "given" : "Digby", "non-dropping-particle" : "", "parse-names" : false, "suffix" : "" }, { "dropping-particle" : "", "family" : "Walker", "given" : "Iain", "non-dropping-particle" : "", "parse-names" : false, "suffix" : "" } ], "container-title" : "Forest Policy and Economics", "id" : "ITEM-1", "issued" : { "date-parts" : [ [ "2018" ] ] }, "page" : "73-83", "publisher" : "Elsevier", "title" : "Local community's preferences for accepting a forestry partnership contract to grow pulpwood in Indonesia: A choice experiment study", "type" : "article-journal", "volume" : "91" }, "uris" : [ "http://www.mendeley.com/documents/?uuid=1bcdecf0-e100-464c-92a2-c3ea06870da6"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Permadi et al., 2018)", "manualFormatting" : "(e.g. Greiner, 2015; Permadi et al., 2018)", "plainTextFormattedCitation" : "(Greiner, 2015; Permadi et al., 2018)", "previouslyFormattedCitation" : "(Greiner, 2015; Permadi et al., 2018)" }, "properties" : { "noteIndex" : 0 }, "schema" : "https://github.com/citation-style-language/schema/raw/master/csl-citation.json" }</w:instrText>
      </w:r>
      <w:r w:rsidR="00262D32">
        <w:fldChar w:fldCharType="separate"/>
      </w:r>
      <w:r w:rsidR="00262D32" w:rsidRPr="00262D32">
        <w:rPr>
          <w:noProof/>
        </w:rPr>
        <w:t>(</w:t>
      </w:r>
      <w:r w:rsidR="006C3F2B">
        <w:rPr>
          <w:noProof/>
        </w:rPr>
        <w:t xml:space="preserve">e.g. </w:t>
      </w:r>
      <w:r w:rsidR="00262D32" w:rsidRPr="00262D32">
        <w:rPr>
          <w:noProof/>
        </w:rPr>
        <w:t>Greiner, 2015; Permadi et al., 2018)</w:t>
      </w:r>
      <w:r w:rsidR="00262D32">
        <w:fldChar w:fldCharType="end"/>
      </w:r>
      <w:r w:rsidR="00262D32">
        <w:t xml:space="preserve"> </w:t>
      </w:r>
      <w:r w:rsidR="00321C88">
        <w:t xml:space="preserve">that </w:t>
      </w:r>
      <w:r w:rsidR="002C7B54">
        <w:t xml:space="preserve">suggest </w:t>
      </w:r>
      <w:r w:rsidR="00F9687A">
        <w:t xml:space="preserve">contract length and the structure of </w:t>
      </w:r>
      <w:r w:rsidR="00592AE9">
        <w:t xml:space="preserve">schemes, in addition to monetary rewards, </w:t>
      </w:r>
      <w:r w:rsidR="00F9687A">
        <w:t xml:space="preserve">are important determinants of </w:t>
      </w:r>
      <w:r w:rsidR="00321C88">
        <w:t xml:space="preserve">participation rates in conservation programmes.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B50373">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rsidR="0035017A">
        <w:fldChar w:fldCharType="separate"/>
      </w:r>
      <w:r w:rsidR="00B50373" w:rsidRPr="00B50373">
        <w:rPr>
          <w:noProof/>
        </w:rPr>
        <w:t>(Christensen et al., 2011)</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r w:rsidR="00437272">
        <w:t>-</w:t>
      </w:r>
      <w:r w:rsidR="0035017A">
        <w:t>effectiveness of FAnGR conservation programmes</w:t>
      </w:r>
      <w:r w:rsidR="002C7B54">
        <w:t xml:space="preserve"> in </w:t>
      </w:r>
      <w:r w:rsidR="004845FA">
        <w:t>similar</w:t>
      </w:r>
      <w:r w:rsidR="002C7B54">
        <w:t xml:space="preserve"> contexts</w:t>
      </w:r>
      <w:r w:rsidR="0053249A">
        <w:t xml:space="preserve">. </w:t>
      </w:r>
      <w:r w:rsidR="00152DEC">
        <w:rPr>
          <w:bCs/>
        </w:rPr>
        <w:t xml:space="preserve">Moreover, this work has not </w:t>
      </w:r>
      <w:r w:rsidR="00C2047F">
        <w:rPr>
          <w:bCs/>
        </w:rPr>
        <w:t>explored</w:t>
      </w:r>
      <w:r w:rsidR="00152DEC">
        <w:rPr>
          <w:bCs/>
        </w:rPr>
        <w:t xml:space="preserve"> how farmer WTA a contract might vary depending on breed options </w:t>
      </w:r>
      <w:r w:rsidR="00C2047F">
        <w:rPr>
          <w:bCs/>
        </w:rPr>
        <w:t>as part of the scheme</w:t>
      </w:r>
      <w:r w:rsidR="00152DEC">
        <w:rPr>
          <w:bCs/>
        </w:rPr>
        <w:t xml:space="preserve">. </w:t>
      </w:r>
      <w:r w:rsidR="0021740D">
        <w:rPr>
          <w:bCs/>
        </w:rPr>
        <w:t>Indeed, w</w:t>
      </w:r>
      <w:r w:rsidR="00152DEC">
        <w:rPr>
          <w:bCs/>
        </w:rPr>
        <w:t xml:space="preserve">ork by </w:t>
      </w:r>
      <w:r w:rsidR="00152DEC">
        <w:rPr>
          <w:bCs/>
        </w:rPr>
        <w:fldChar w:fldCharType="begin" w:fldLock="1"/>
      </w:r>
      <w:r w:rsidR="00262D32">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"(Zander and Drucker, 2008)", "manualFormatting" : "Zander and Drucker, (2008)", "plainTextFormattedCitation" : "(Zander and Drucker, 2008)", "previouslyFormattedCitation" : "(Zander and Drucker, 2008)" }, "properties" : { "noteIndex" : 0 }, "schema" : "https://github.com/citation-style-language/schema/raw/master/csl-citation.json" }</w:instrText>
      </w:r>
      <w:r w:rsidR="00152DEC">
        <w:rPr>
          <w:bCs/>
        </w:rPr>
        <w:fldChar w:fldCharType="separate"/>
      </w:r>
      <w:r w:rsidR="00B50373" w:rsidRPr="00B50373">
        <w:rPr>
          <w:bCs/>
          <w:noProof/>
        </w:rPr>
        <w:t xml:space="preserve">Zander and Drucker, </w:t>
      </w:r>
      <w:r w:rsidR="00262D32">
        <w:rPr>
          <w:bCs/>
          <w:noProof/>
        </w:rPr>
        <w:t>(</w:t>
      </w:r>
      <w:r w:rsidR="00B50373" w:rsidRPr="00B50373">
        <w:rPr>
          <w:bCs/>
          <w:noProof/>
        </w:rPr>
        <w:t>2008)</w:t>
      </w:r>
      <w:r w:rsidR="00152DEC">
        <w:rPr>
          <w:bCs/>
        </w:rPr>
        <w:fldChar w:fldCharType="end"/>
      </w:r>
      <w:r w:rsidR="00152DEC">
        <w:rPr>
          <w:bCs/>
        </w:rPr>
        <w:t xml:space="preserve"> suggests</w:t>
      </w:r>
      <w:r w:rsidR="0021740D">
        <w:rPr>
          <w:bCs/>
        </w:rPr>
        <w:t xml:space="preserve"> </w:t>
      </w:r>
      <w:r w:rsidR="00C2047F">
        <w:rPr>
          <w:bCs/>
        </w:rPr>
        <w:t>farmer</w:t>
      </w:r>
      <w:r w:rsidR="00152DEC">
        <w:rPr>
          <w:bCs/>
        </w:rPr>
        <w:t xml:space="preserve"> </w:t>
      </w:r>
      <w:r w:rsidR="00C2047F">
        <w:rPr>
          <w:bCs/>
        </w:rPr>
        <w:t xml:space="preserve">do possess heterogeneous </w:t>
      </w:r>
      <w:r w:rsidR="00152DEC">
        <w:rPr>
          <w:bCs/>
        </w:rPr>
        <w:t xml:space="preserve">preferences for </w:t>
      </w:r>
      <w:r w:rsidR="0021740D">
        <w:rPr>
          <w:bCs/>
        </w:rPr>
        <w:t>breed</w:t>
      </w:r>
      <w:r w:rsidR="00152DEC">
        <w:rPr>
          <w:bCs/>
        </w:rPr>
        <w:t xml:space="preserve"> attributes</w:t>
      </w:r>
      <w:r w:rsidR="0021740D">
        <w:rPr>
          <w:bCs/>
        </w:rPr>
        <w:t xml:space="preserve"> and breeds themselves. Exploring the importance of a</w:t>
      </w:r>
      <w:r w:rsidR="00152DEC">
        <w:rPr>
          <w:bCs/>
        </w:rPr>
        <w:t>lternative breed</w:t>
      </w:r>
      <w:r w:rsidR="0021740D">
        <w:rPr>
          <w:bCs/>
        </w:rPr>
        <w:t xml:space="preserve"> and attribute</w:t>
      </w:r>
      <w:r w:rsidR="00152DEC">
        <w:rPr>
          <w:bCs/>
        </w:rPr>
        <w:t xml:space="preserve"> combinations in contracts </w:t>
      </w:r>
      <w:r w:rsidR="0021740D">
        <w:rPr>
          <w:bCs/>
        </w:rPr>
        <w:t xml:space="preserve">appears warranted and may </w:t>
      </w:r>
      <w:r w:rsidR="00262D32">
        <w:rPr>
          <w:bCs/>
        </w:rPr>
        <w:t xml:space="preserve">further </w:t>
      </w:r>
      <w:r w:rsidR="0021740D">
        <w:rPr>
          <w:bCs/>
        </w:rPr>
        <w:t>affect farmer</w:t>
      </w:r>
      <w:r w:rsidR="00152DEC">
        <w:rPr>
          <w:bCs/>
        </w:rPr>
        <w:t xml:space="preserve"> willingness to participate in </w:t>
      </w:r>
      <w:r w:rsidR="00C2047F">
        <w:rPr>
          <w:bCs/>
        </w:rPr>
        <w:t>schemes</w:t>
      </w:r>
      <w:r w:rsidR="00152DEC">
        <w:rPr>
          <w:bCs/>
        </w:rPr>
        <w:t xml:space="preserve"> and their WTA</w:t>
      </w:r>
      <w:r w:rsidR="0021740D">
        <w:rPr>
          <w:bCs/>
        </w:rPr>
        <w:t xml:space="preserve"> a conservation </w:t>
      </w:r>
      <w:r w:rsidR="00C2047F">
        <w:rPr>
          <w:bCs/>
        </w:rPr>
        <w:t xml:space="preserve">contract. </w:t>
      </w:r>
    </w:p>
    <w:p w14:paraId="09294FA7" w14:textId="77777777" w:rsidR="001A40B6" w:rsidRDefault="001A40B6" w:rsidP="001E7286"/>
    <w:p w14:paraId="10E16282" w14:textId="7AF3142B" w:rsidR="00020535" w:rsidRPr="00020535" w:rsidRDefault="003B1F1C" w:rsidP="001E7286">
      <w:r>
        <w:t>We</w:t>
      </w:r>
      <w:r w:rsidR="001021C2">
        <w:t xml:space="preserve"> found </w:t>
      </w:r>
      <w:r w:rsidR="00437272">
        <w:t xml:space="preserve">that </w:t>
      </w:r>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1CD385A5" w:rsidR="00D05AF6" w:rsidRDefault="00D05AF6" w:rsidP="00D05AF6">
      <w:pPr>
        <w:pStyle w:val="Firstparagraph"/>
        <w:rPr>
          <w:bCs/>
        </w:rPr>
      </w:pPr>
      <w:r>
        <w:rPr>
          <w:bCs/>
        </w:rPr>
        <w:tab/>
      </w:r>
      <w:r w:rsidR="002A21EC">
        <w:t xml:space="preserve">We acknowledge </w:t>
      </w:r>
      <w:r w:rsidR="002A21EC" w:rsidRPr="00EB14F1">
        <w:t>NERC</w:t>
      </w:r>
      <w:r w:rsidR="002A21EC">
        <w:t xml:space="preserve"> E3 DTP studentship</w:t>
      </w:r>
      <w:r w:rsidR="002A21EC" w:rsidRPr="00EB14F1">
        <w:t xml:space="preserve"> </w:t>
      </w:r>
      <w:r w:rsidR="002A21EC">
        <w:t>(</w:t>
      </w:r>
      <w:r w:rsidR="002A21EC" w:rsidRPr="00EB14F1">
        <w:t>NE/L002558/1</w:t>
      </w:r>
      <w:r w:rsidR="002A21EC">
        <w:t xml:space="preserve">)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3900D060" w14:textId="59FBE0AC" w:rsidR="002663F6" w:rsidRPr="002663F6" w:rsidRDefault="00C052BF" w:rsidP="002663F6">
      <w:pPr>
        <w:widowControl w:val="0"/>
        <w:autoSpaceDE w:val="0"/>
        <w:autoSpaceDN w:val="0"/>
        <w:adjustRightInd w:val="0"/>
        <w:spacing w:line="240" w:lineRule="auto"/>
        <w:ind w:left="480" w:hanging="48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2663F6" w:rsidRPr="002663F6">
        <w:rPr>
          <w:noProof/>
          <w:sz w:val="20"/>
        </w:rPr>
        <w:t>Adams, V.M., Pressey, R.L., Stoeckl, N., 2014. Estimating landholders’ probability of participating in a stewardship program, and the implications for spatial conservation priorities. PLoS One 9, e97941.</w:t>
      </w:r>
    </w:p>
    <w:p w14:paraId="6F46C7C4"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Ahtiainen, H., Pouta, E., 2011. The value of genetic resources in agriculture: a meta-analysis assessing existing knowledge and future research needs. Int. J. Biodivers. Sci. Ecosyst. Serv. Manag. 7, 27–38. https://doi.org/10.1080/21513732.2011.593557</w:t>
      </w:r>
    </w:p>
    <w:p w14:paraId="096AA2B1"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Bhatia, A.K., Jain, A., Sadana, D.K., Gokhale, S.B., Bhagat, R.L., 2010. Phenotypic identification of farm animal genetic resources using computer learning with scoring function. Comput. Electron. Agric. 73, 37–43.</w:t>
      </w:r>
    </w:p>
    <w:p w14:paraId="5AF016C6"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Bojkovski, D., Simčič, M., Kompan, D., 2015. Supports for local breeds in the European region–an overview. PoljoPrivreda 21, 7–10.</w:t>
      </w:r>
    </w:p>
    <w:p w14:paraId="47A685CB"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Broch, S.W., Vedel, S.E., 2010. Heterogeneity in landowners’ agri-environmental scheme preferences, in: Proceedings of the Economic Council Conference on Environmental Economics.</w:t>
      </w:r>
    </w:p>
    <w:p w14:paraId="5A678ABF"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Burton, R., Kuczera, C., Schwarz, G., 2008. Exploring Farmers’ Cultural Resistance to Voluntary Agri‐environmental Schemes. Sociol. Ruralis 48, 16–37.</w:t>
      </w:r>
    </w:p>
    <w:p w14:paraId="51429E99"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Christensen, T., Pedersen, A.B., Nielsen, H.O., Mørkbak, M.R., Hasler, B., Denver, S., 2011. Determinants of farmers’ willingness to participate in subsidy schemes for pesticide-free buffer zones—A choice experiment study. Ecol. Econ. 70, 1558–1564.</w:t>
      </w:r>
    </w:p>
    <w:p w14:paraId="03CB2BED"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Cicia, G., D’Ercole, E., Marino, D., 2003. Costs and benefits of preserving farm animal genetic resources from extinction: CVM and Bio-economic model for valuing a conservation program for the Italian Pentro horse. Ecol. Econ. 45, 445–459. https://doi.org/10.1016/S0921-8009(03)00096-X</w:t>
      </w:r>
    </w:p>
    <w:p w14:paraId="2460DC7F"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Crabbe, M., Vandebroek, M.L., 2011. Using appropriate prior information to eliminate choice sets with a dominant alternative from D-efficient designs.</w:t>
      </w:r>
    </w:p>
    <w:p w14:paraId="32F7ACDC"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Defrancesco, E., Gatto, P., Runge, F., Trestini, S., 2008. Factors affecting farmers’ participation in agri‐environmental measures: A Northern Italian perspective. J. Agric. Econ. 59, 114–131.</w:t>
      </w:r>
    </w:p>
    <w:p w14:paraId="62AF3AA7"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Draganescu, C., 2003. Romanian strategy for a sustainable management of farm animal genetic resources.</w:t>
      </w:r>
    </w:p>
    <w:p w14:paraId="776A047D"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Ducos, G., Dupraz, P., Bonnieux, F., 2009. Agri-environment contract adoption under fixed and variable compliance costs. J. Environ. Plan. Manag. 52, 669–687.</w:t>
      </w:r>
    </w:p>
    <w:p w14:paraId="393B17DC"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Dupraz, P., Vanslembrouck, I., Bonnieux, F., Van Huylenbroeck, G., 2002. Farmers’ participation in European agri-environmental policies. Zaragoza (Spain) 28, 31.</w:t>
      </w:r>
    </w:p>
    <w:p w14:paraId="2B0F34B4"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Eisler, M.C., Lee, M.R., Tarlton, J.F., Martin, G.B., Beddington, J., Dungait, J.A., Greathead, H., Liu, J., Mathew, S., Miller, H., 2014. Steps to sustainable livestock. Nature 507, 32.</w:t>
      </w:r>
    </w:p>
    <w:p w14:paraId="0165B8CF" w14:textId="51446ABA"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Espinosa</w:t>
      </w:r>
      <w:r>
        <w:rPr>
          <w:noProof/>
          <w:sz w:val="20"/>
        </w:rPr>
        <w:t xml:space="preserve"> </w:t>
      </w:r>
      <w:r w:rsidRPr="002663F6">
        <w:rPr>
          <w:noProof/>
          <w:sz w:val="20"/>
        </w:rPr>
        <w:t>Goded, M., Barreiro</w:t>
      </w:r>
      <w:r w:rsidR="00F0559F">
        <w:rPr>
          <w:noProof/>
          <w:sz w:val="20"/>
        </w:rPr>
        <w:t xml:space="preserve"> </w:t>
      </w:r>
      <w:r w:rsidRPr="002663F6">
        <w:rPr>
          <w:noProof/>
          <w:sz w:val="20"/>
        </w:rPr>
        <w:t>Hurlé, J., Ruto, E., 2010. What do farmers want from Agri</w:t>
      </w:r>
      <w:r w:rsidR="00F0559F">
        <w:rPr>
          <w:noProof/>
          <w:sz w:val="20"/>
        </w:rPr>
        <w:t>-</w:t>
      </w:r>
      <w:r w:rsidRPr="002663F6">
        <w:rPr>
          <w:noProof/>
          <w:sz w:val="20"/>
        </w:rPr>
        <w:t>environmental scheme design? A choice experiment approach. J. Agric. Econ. 61, 259–273.</w:t>
      </w:r>
    </w:p>
    <w:p w14:paraId="366F8164"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European Commission, 2012. European Commission DG Agriculture and Rural Development. Brussels.</w:t>
      </w:r>
    </w:p>
    <w:p w14:paraId="6EC3A8E7"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Eurostat, 2010. Romania agricultural census.</w:t>
      </w:r>
    </w:p>
    <w:p w14:paraId="63338779" w14:textId="186C8E44"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FAO, 2018. Domestic Animal Diversity Information System (DAD-IS). URL http://www.fao.org/dad-is/en/ (accessed 3.26.18).</w:t>
      </w:r>
    </w:p>
    <w:p w14:paraId="4AE119D4"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FAO, 2017. The future of food and agriculture – Trends and challenges. Rome, Italy.</w:t>
      </w:r>
    </w:p>
    <w:p w14:paraId="38A8B0EF"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FAO, 2015. The Second State of The Worlds Farm Animal Genetic Resources Report. Rome, Italy.</w:t>
      </w:r>
    </w:p>
    <w:p w14:paraId="3A988F46"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FAO, 2001. Farming Systems and Poverty. Improving farmers’ livelihoods in a changing world. Rome, Italy.</w:t>
      </w:r>
    </w:p>
    <w:p w14:paraId="09BD5117"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Fischer, J., Hartel, T., Kuemmerle, T., 2012. Conservation policy in traditional farming landscapes. Conserv. Lett. 5, 167–175.</w:t>
      </w:r>
    </w:p>
    <w:p w14:paraId="3EDC9EF8"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Fundatia ADEPT, 2014. Fundatia ADEPT Transilvania 10 year report 2004-2014. Sighisoara, Romania.</w:t>
      </w:r>
    </w:p>
    <w:p w14:paraId="30CB721A"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Gandini, G.C., Villa, E., 2003. Analysis of the cultural value of local livestock breeds: a methodology. J. Anim. Breed. Genet. 120, 1–11.</w:t>
      </w:r>
    </w:p>
    <w:p w14:paraId="07E51967"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Gasson, R., 1973. Goals and values of farmers. J. Agric. Econ. 24, 521–542.</w:t>
      </w:r>
    </w:p>
    <w:p w14:paraId="7B0C429B"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Gherghinescu, O., 2008. Poverty and social exclusion in rural areas: Romania.</w:t>
      </w:r>
    </w:p>
    <w:p w14:paraId="20642B5F"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Gorton, M., Hubbard, C., Hubbard, L., 2009. The folly of European Union policy transfer: why the Common Agricultural Policy (CAP) does not fit Central and Eastern Europe. Reg. Stud. 43, 1305–1317.</w:t>
      </w:r>
    </w:p>
    <w:p w14:paraId="3DE0A71D"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Greiner, R., 2015. Factors influencing farmers’ participation in contractual biodiversity conservation: a choice experiment with northern Australian pastoralists. Aust. J. Agric. Resour. Econ.</w:t>
      </w:r>
    </w:p>
    <w:p w14:paraId="6E77E7F0"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Henle, K., Alard, D., Clitherow, J., Cobb, P., Firbank, L., Kull, T., McCracken, D., Moritz, R.F.A., Niemelä, J., Rebane, M., 2008. Identifying and managing the conflicts between agriculture and biodiversity conservation in Europe–A review. Agric. Ecosyst. Environ. 124, 60–71.</w:t>
      </w:r>
    </w:p>
    <w:p w14:paraId="0909CB51"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Hensher, D.A., 2006. How do respondents process stated choice experiments? Attribute consideration under varying information load. J. Appl. Econom. 21, 861–878.</w:t>
      </w:r>
    </w:p>
    <w:p w14:paraId="57C98FE8"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Hensher, D.A., Rose, J.M., Greene, W.H., 2005. Applied choice analysis: a primer. Cambridge University Press.</w:t>
      </w:r>
    </w:p>
    <w:p w14:paraId="6AA29AEF"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Heyman, J., Ariely, D., 2004. Effort for payment: A tale of two markets. Psychol. Sci. 15, 787–793.</w:t>
      </w:r>
    </w:p>
    <w:p w14:paraId="7B1EB2FD"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Hoffmann, I., From, T., Boerma, D., 2014. Ecosystem Services Provided By Livestock Keepers and Breeds , With Special Consideration To The Contributions Of Small-Scale Livestock Keepers and Pastoralists. Rome.</w:t>
      </w:r>
    </w:p>
    <w:p w14:paraId="63C590E4"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Holmes, T.P., Adamowicz, W.L., Carlsson, F., 2017. Choice experiments, in: A Primer on Nonmarket Valuation. Springer, pp. 133–186.</w:t>
      </w:r>
    </w:p>
    <w:p w14:paraId="2D5453C5"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Ilbery, B.W., 1983. Goals and values of hop farmers. Trans. Inst. Br. Geogr. 329–341.</w:t>
      </w:r>
    </w:p>
    <w:p w14:paraId="171E7759"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Kompan, D., Klopcic, M., Martyniuk, E., Hiemstra, S.J., Hoving, A.H., 2014. Overview and assessment of support measures for endangered livestock breeds: Subsibreed: Final project report. European Regional Focal Point for Animal Genetic Resources.</w:t>
      </w:r>
    </w:p>
    <w:p w14:paraId="06D54F74"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Lancaster, K.J., 1966. A new approach to consumer theory. J. Polit. Econ. 132–157.</w:t>
      </w:r>
    </w:p>
    <w:p w14:paraId="4055B882"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Leroy, G., Baumung, R., Boettcher, P., Besbes, B., From, T., Hoffmann, I., 2018. Animal genetic resources diversity and ecosystem services. Glob. Food Sec.</w:t>
      </w:r>
    </w:p>
    <w:p w14:paraId="339422E0"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Lienhoop, N., Brouwer, R., 2015. Agri-environmental policy valuation: Farmers’ contract design preferences for afforestation schemes. Land use policy 42, 568–577.</w:t>
      </w:r>
    </w:p>
    <w:p w14:paraId="550AC86F"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Louviere, J.J., Hensher, D.A., Swait, J.D., 2000. Stated choice methods: analysis and applications. Cambridge University Press.</w:t>
      </w:r>
    </w:p>
    <w:p w14:paraId="19B83B18"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Luce, R.D., 2005. Individual choice behavior: A theoretical analysis. Courier Corporation.</w:t>
      </w:r>
    </w:p>
    <w:p w14:paraId="4BBFC95B"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MARD, 2014. National Rural Development Programme for the 2014 – 2020 period. Bucharesti, Romania.</w:t>
      </w:r>
    </w:p>
    <w:p w14:paraId="179C8665"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McFadden, D., 1973. Conditional logit analysis of qualitative choice behavior.</w:t>
      </w:r>
    </w:p>
    <w:p w14:paraId="6ADC9E77"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Metrics, C., 2012. Ngene 1.1 User Manual and Reference Guide. Sydney, Aust. ChoiceMetrics.</w:t>
      </w:r>
    </w:p>
    <w:p w14:paraId="2CB829E7" w14:textId="3C444E42"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Mikulcak, F., Newig, J., Milcu, A.I., Hartel, T., Fischer, J., 2013. Integrating Rural Development and Biodiversity Conservation in Central Romania. Environ. Conserv. 40, 129–137. https://doi.org/10.1017/S0376892912000392</w:t>
      </w:r>
      <w:r w:rsidR="00F0559F">
        <w:rPr>
          <w:noProof/>
          <w:sz w:val="20"/>
        </w:rPr>
        <w:t>.</w:t>
      </w:r>
    </w:p>
    <w:p w14:paraId="302C4156"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Milcu, A.I., Sherren, K., Hanspach, J., Abson, D., Fischer, J., 2014. Navigating conflicting landscape aspirations: Application of a photo-based Q-method in Transylvania (Central Romania). Land use policy 41, 408–422.</w:t>
      </w:r>
    </w:p>
    <w:p w14:paraId="2CD33F7C"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Naidoo, R., Balmford, A., Ferraro, P.J., Polasky, S., Ricketts, T.H., Rouget, M., 2006. Integrating economic costs into conservation planning. Trends Ecol. Evol. 21, 681–687.</w:t>
      </w:r>
    </w:p>
    <w:p w14:paraId="3F373736"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Narloch, U., Drucker, A.G., Pascual, U., 2017. What role for cooperation in conservation tenders? Paying farmer groups in the High Andes. Land use policy 63, 659–671.</w:t>
      </w:r>
    </w:p>
    <w:p w14:paraId="444DF12D"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National Institute of Statistics, 2015. Press Release No. 135 of June 5th 2015. Household income and expenditure in 2014 Family Budget Survey. Bucharest, Romania.</w:t>
      </w:r>
    </w:p>
    <w:p w14:paraId="7D2A2E06"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National Institute of Statistics, 2013. Press Release No. 159 of July 4th 2013 of the final results population and housing census 2011.</w:t>
      </w:r>
    </w:p>
    <w:p w14:paraId="5634A4D9"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Page, N., Popa, R., Gherghiceanu, C., Balint, L., 2011. Linking High Nature Value Grasslands to Small-Scale Farmer Incomes: Târnava Mare, Romania. Mt. Hay Meadows Hotspots Byodiversity Tradit. Cult. Ghimeş.</w:t>
      </w:r>
    </w:p>
    <w:p w14:paraId="3CA4FEA9" w14:textId="29322F16"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Pattison, J., Drucker,  a. G., Anderson, S., 2007. The cost of conserving livestock diversity? Incentive measures and conservation options for maintaining indigenous Pelón pigs in Yucatan, Mexico. Trop. Anim. Health Prod. 39, 339–353. https://doi.org/10.1007/s11250-007-9022-4</w:t>
      </w:r>
      <w:r w:rsidR="00F0559F">
        <w:rPr>
          <w:noProof/>
          <w:sz w:val="20"/>
        </w:rPr>
        <w:t>.</w:t>
      </w:r>
    </w:p>
    <w:p w14:paraId="20CA6D77"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Permadi, D.B., Burton, M., Pandit, R., Race, D., Walker, I., 2018. Local community’s preferences for accepting a forestry partnership contract to grow pulpwood in Indonesia: A choice experiment study. For. Policy Econ. 91, 73–83.</w:t>
      </w:r>
    </w:p>
    <w:p w14:paraId="10D6406E"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Popescu, A., Alecu, I.N., Dinu, T.A., Stoian, E., Condei, R., Ciocan, H., 2016. Farm Structure and Land Concentration in Romania and the European Union’s Agriculture. Agric. Agric. Sci. Procedia 10, 566–577.</w:t>
      </w:r>
    </w:p>
    <w:p w14:paraId="06727968"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Ruto, E., Garrod, G., 2009. Investigating farmers’ preferences for the design of agri-environment schemes: a choice experiment approach. J. Environ. Plan. Manag. 52, 631–647.</w:t>
      </w:r>
    </w:p>
    <w:p w14:paraId="70A83C28"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Santos, R., Clemente, P., Brouwer, R., Antunes, P., Pinto, R., 2015. Landowner preferences for agri-environmental agreements to conserve the montado ecosystem in Portugal. Ecol. Econ. 118, 159–167.</w:t>
      </w:r>
    </w:p>
    <w:p w14:paraId="0118BF46"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Shortall, S., 2008. Are rural development programmes socially inclusive? Social inclusion, civic engagement, participation, and social capital: Exploring the differences. J. Rural Stud. 24, 450–457.</w:t>
      </w:r>
    </w:p>
    <w:p w14:paraId="2D6E93C2"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Sutcliffe, L., Akeroyd, J., Page, N., Popa, R., 2015. Combining approaches to support high nature value Farmland in southern Transylvania, Romania. Hacquetia 14, 53–63.</w:t>
      </w:r>
    </w:p>
    <w:p w14:paraId="06273D37"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Sutcliffe, L., Paulini, I., Jones, G., Marggraf, R., Page, N., 2013. Pastoral commons use in Romania and the role of the Common Agricultural Policy. Int. J. Commons 7.</w:t>
      </w:r>
    </w:p>
    <w:p w14:paraId="2A642DC0"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Tesfaye, A., Brouwer, R., 2012. Testing participation constraints in contract design for sustainable soil conservation in Ethiopia. Ecol. Econ. 73, 168–178.</w:t>
      </w:r>
    </w:p>
    <w:p w14:paraId="603BFADF"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Tudor, M.M., Alexandri, C., 2015. Structural Changes in Romanian Farm Management and their Impact on Economic Performances. Procedia Econ. Financ. 22, 747–754.</w:t>
      </w:r>
    </w:p>
    <w:p w14:paraId="78143694" w14:textId="77777777"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Wossink, G.A.A., van Wenum, J.H., 2003. Biodiversity conservation by farmers: analysis of actual and contingent participation. Eur. Rev. Agric. Econ. 30, 461–485.</w:t>
      </w:r>
    </w:p>
    <w:p w14:paraId="3A7ED423" w14:textId="6623DF0A"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Zander, K.K., Drucker, A.G., 2008. Conserving what’s important: Using choice model scenarios to value local cattle breeds in East Africa. Ecol. Econ. 68, 34–45. https://doi.org/10.1016/j.ecolecon.2008.01.023</w:t>
      </w:r>
      <w:r w:rsidR="00F0559F">
        <w:rPr>
          <w:noProof/>
          <w:sz w:val="20"/>
        </w:rPr>
        <w:t>.</w:t>
      </w:r>
    </w:p>
    <w:p w14:paraId="2E9D0CAC" w14:textId="466352D0" w:rsidR="002663F6" w:rsidRPr="002663F6" w:rsidRDefault="002663F6" w:rsidP="002663F6">
      <w:pPr>
        <w:widowControl w:val="0"/>
        <w:autoSpaceDE w:val="0"/>
        <w:autoSpaceDN w:val="0"/>
        <w:adjustRightInd w:val="0"/>
        <w:spacing w:line="240" w:lineRule="auto"/>
        <w:ind w:left="480" w:hanging="480"/>
        <w:rPr>
          <w:noProof/>
          <w:sz w:val="20"/>
        </w:rPr>
      </w:pPr>
      <w:r w:rsidRPr="002663F6">
        <w:rPr>
          <w:noProof/>
          <w:sz w:val="20"/>
        </w:rPr>
        <w:t>Zander, K.K., Signorello, G., De Salvo, M., Gandini, G., Drucker, A.G., 2013. Assessing the total economic value of threatened livestock breeds in Italy: Implications for conservation policy. Ecol. Econ. 93, 219–229. https://doi.org/10.1016/j.ecolecon.2013.06.002</w:t>
      </w:r>
      <w:r w:rsidR="00F0559F">
        <w:rPr>
          <w:noProof/>
          <w:sz w:val="20"/>
        </w:rPr>
        <w:t>.</w:t>
      </w:r>
    </w:p>
    <w:p w14:paraId="3D7274AC" w14:textId="277BD800" w:rsidR="00357A88" w:rsidRDefault="00C052BF" w:rsidP="002663F6">
      <w:pPr>
        <w:widowControl w:val="0"/>
        <w:autoSpaceDE w:val="0"/>
        <w:autoSpaceDN w:val="0"/>
        <w:adjustRightInd w:val="0"/>
        <w:spacing w:line="240" w:lineRule="auto"/>
        <w:ind w:left="480" w:hanging="480"/>
      </w:pPr>
      <w:r w:rsidRPr="001A40B6">
        <w:rPr>
          <w:sz w:val="20"/>
          <w:szCs w:val="20"/>
        </w:rPr>
        <w:fldChar w:fldCharType="end"/>
      </w:r>
    </w:p>
    <w:sectPr w:rsidR="00357A88" w:rsidSect="001258DC">
      <w:footerReference w:type="even" r:id="rId15"/>
      <w:footerReference w:type="default" r:id="rId16"/>
      <w:pgSz w:w="11906" w:h="16838" w:code="9"/>
      <w:pgMar w:top="1440" w:right="1440" w:bottom="1440" w:left="1440" w:header="1701" w:footer="1701" w:gutter="0"/>
      <w:lnNumType w:countBy="1" w:restart="continuous"/>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B50373" w:rsidRDefault="00B50373">
      <w:pPr>
        <w:spacing w:line="240" w:lineRule="auto"/>
      </w:pPr>
      <w:r>
        <w:separator/>
      </w:r>
    </w:p>
  </w:endnote>
  <w:endnote w:type="continuationSeparator" w:id="0">
    <w:p w14:paraId="7FA5B3AA" w14:textId="77777777" w:rsidR="00B50373" w:rsidRDefault="00B503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B50373" w:rsidRDefault="00B5037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B50373" w:rsidRDefault="00B503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B50373" w:rsidRDefault="00B5037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97E0E">
      <w:rPr>
        <w:rStyle w:val="PageNumber"/>
        <w:noProof/>
      </w:rPr>
      <w:t>1</w:t>
    </w:r>
    <w:r>
      <w:rPr>
        <w:rStyle w:val="PageNumber"/>
      </w:rPr>
      <w:fldChar w:fldCharType="end"/>
    </w:r>
  </w:p>
  <w:p w14:paraId="47F4B1D5" w14:textId="77777777" w:rsidR="00B50373" w:rsidRDefault="00B50373"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B50373" w:rsidRDefault="00B50373">
      <w:pPr>
        <w:spacing w:line="240" w:lineRule="auto"/>
      </w:pPr>
      <w:r>
        <w:separator/>
      </w:r>
    </w:p>
  </w:footnote>
  <w:footnote w:type="continuationSeparator" w:id="0">
    <w:p w14:paraId="39391BA9" w14:textId="77777777" w:rsidR="00B50373" w:rsidRDefault="00B50373">
      <w:pPr>
        <w:spacing w:line="240" w:lineRule="auto"/>
      </w:pPr>
      <w:r>
        <w:continuationSeparator/>
      </w:r>
    </w:p>
  </w:footnote>
  <w:footnote w:id="1">
    <w:p w14:paraId="55E5D49B" w14:textId="77777777" w:rsidR="00B50373" w:rsidRDefault="00B50373"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2">
    <w:p w14:paraId="0B4C31E7" w14:textId="229011A4" w:rsidR="00B50373" w:rsidRPr="005D63D6" w:rsidRDefault="00B50373">
      <w:pPr>
        <w:pStyle w:val="FootnoteText"/>
      </w:pPr>
      <w:r>
        <w:rPr>
          <w:rStyle w:val="FootnoteReference"/>
        </w:rPr>
        <w:footnoteRef/>
      </w:r>
      <w:r>
        <w:t xml:space="preserve"> Note the </w:t>
      </w:r>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7">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7"/>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6"/>
  </w:num>
  <w:num w:numId="16">
    <w:abstractNumId w:val="12"/>
  </w:num>
  <w:num w:numId="17">
    <w:abstractNumId w:val="13"/>
  </w:num>
  <w:num w:numId="18">
    <w:abstractNumId w:val="10"/>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attachedTemplate r:id="rId1"/>
  <w:defaultTabStop w:val="720"/>
  <w:hyphenationZone w:val="425"/>
  <w:noPunctuationKerning/>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3384"/>
    <w:rsid w:val="000147B6"/>
    <w:rsid w:val="0001614F"/>
    <w:rsid w:val="00016311"/>
    <w:rsid w:val="0002042E"/>
    <w:rsid w:val="00020535"/>
    <w:rsid w:val="00020EE6"/>
    <w:rsid w:val="00023E00"/>
    <w:rsid w:val="00024D49"/>
    <w:rsid w:val="0002577D"/>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763"/>
    <w:rsid w:val="00083D24"/>
    <w:rsid w:val="000851AE"/>
    <w:rsid w:val="0008591D"/>
    <w:rsid w:val="000860FD"/>
    <w:rsid w:val="0008732C"/>
    <w:rsid w:val="00087421"/>
    <w:rsid w:val="00087DC7"/>
    <w:rsid w:val="00090389"/>
    <w:rsid w:val="00091066"/>
    <w:rsid w:val="00097645"/>
    <w:rsid w:val="000A0A2D"/>
    <w:rsid w:val="000A0BED"/>
    <w:rsid w:val="000A24B6"/>
    <w:rsid w:val="000A3DF0"/>
    <w:rsid w:val="000B29C4"/>
    <w:rsid w:val="000B41D2"/>
    <w:rsid w:val="000B705E"/>
    <w:rsid w:val="000C0D80"/>
    <w:rsid w:val="000C15AC"/>
    <w:rsid w:val="000C37CA"/>
    <w:rsid w:val="000C5905"/>
    <w:rsid w:val="000C68C6"/>
    <w:rsid w:val="000C7619"/>
    <w:rsid w:val="000D02E9"/>
    <w:rsid w:val="000D11A5"/>
    <w:rsid w:val="000D14F8"/>
    <w:rsid w:val="000D40DF"/>
    <w:rsid w:val="000D4B78"/>
    <w:rsid w:val="000D5790"/>
    <w:rsid w:val="000D704E"/>
    <w:rsid w:val="000D798E"/>
    <w:rsid w:val="000E1E52"/>
    <w:rsid w:val="000E2253"/>
    <w:rsid w:val="000E4009"/>
    <w:rsid w:val="000E460A"/>
    <w:rsid w:val="000E61B6"/>
    <w:rsid w:val="000E7EB3"/>
    <w:rsid w:val="000F132D"/>
    <w:rsid w:val="000F1759"/>
    <w:rsid w:val="000F3905"/>
    <w:rsid w:val="000F48A1"/>
    <w:rsid w:val="000F68D9"/>
    <w:rsid w:val="000F76EC"/>
    <w:rsid w:val="001021C2"/>
    <w:rsid w:val="00104C10"/>
    <w:rsid w:val="001055B6"/>
    <w:rsid w:val="00106051"/>
    <w:rsid w:val="001073BE"/>
    <w:rsid w:val="00112B99"/>
    <w:rsid w:val="001142A4"/>
    <w:rsid w:val="001144C4"/>
    <w:rsid w:val="00114FD0"/>
    <w:rsid w:val="001207F1"/>
    <w:rsid w:val="00124681"/>
    <w:rsid w:val="001258DC"/>
    <w:rsid w:val="001351D8"/>
    <w:rsid w:val="00135590"/>
    <w:rsid w:val="0014117A"/>
    <w:rsid w:val="00144616"/>
    <w:rsid w:val="001469AA"/>
    <w:rsid w:val="00146C4E"/>
    <w:rsid w:val="00150282"/>
    <w:rsid w:val="00150E98"/>
    <w:rsid w:val="00151466"/>
    <w:rsid w:val="001527F9"/>
    <w:rsid w:val="00152DEC"/>
    <w:rsid w:val="001534DF"/>
    <w:rsid w:val="0015362E"/>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1D15"/>
    <w:rsid w:val="00195A00"/>
    <w:rsid w:val="00197B39"/>
    <w:rsid w:val="00197FCF"/>
    <w:rsid w:val="001A2193"/>
    <w:rsid w:val="001A40B6"/>
    <w:rsid w:val="001A441D"/>
    <w:rsid w:val="001A4A14"/>
    <w:rsid w:val="001A6761"/>
    <w:rsid w:val="001B030D"/>
    <w:rsid w:val="001B1F38"/>
    <w:rsid w:val="001B2B17"/>
    <w:rsid w:val="001B47FB"/>
    <w:rsid w:val="001B639D"/>
    <w:rsid w:val="001B7911"/>
    <w:rsid w:val="001C2F22"/>
    <w:rsid w:val="001C3E25"/>
    <w:rsid w:val="001D00E9"/>
    <w:rsid w:val="001D281B"/>
    <w:rsid w:val="001D66C5"/>
    <w:rsid w:val="001D69F3"/>
    <w:rsid w:val="001E3E4B"/>
    <w:rsid w:val="001E4580"/>
    <w:rsid w:val="001E4F2B"/>
    <w:rsid w:val="001E7286"/>
    <w:rsid w:val="001F5A44"/>
    <w:rsid w:val="001F72FF"/>
    <w:rsid w:val="00202C5E"/>
    <w:rsid w:val="00203E71"/>
    <w:rsid w:val="00203FA8"/>
    <w:rsid w:val="002105EF"/>
    <w:rsid w:val="00212B46"/>
    <w:rsid w:val="002154E6"/>
    <w:rsid w:val="0021740D"/>
    <w:rsid w:val="00220D94"/>
    <w:rsid w:val="00223027"/>
    <w:rsid w:val="002239E0"/>
    <w:rsid w:val="00231962"/>
    <w:rsid w:val="00231D29"/>
    <w:rsid w:val="00233506"/>
    <w:rsid w:val="00234BBC"/>
    <w:rsid w:val="00236D91"/>
    <w:rsid w:val="002372A4"/>
    <w:rsid w:val="00240044"/>
    <w:rsid w:val="00241F07"/>
    <w:rsid w:val="00245854"/>
    <w:rsid w:val="00245B0C"/>
    <w:rsid w:val="002464BC"/>
    <w:rsid w:val="002473AB"/>
    <w:rsid w:val="00253C57"/>
    <w:rsid w:val="00254AFE"/>
    <w:rsid w:val="00257D92"/>
    <w:rsid w:val="00262D32"/>
    <w:rsid w:val="002632D0"/>
    <w:rsid w:val="00263BB0"/>
    <w:rsid w:val="002663F6"/>
    <w:rsid w:val="0027190D"/>
    <w:rsid w:val="002737AA"/>
    <w:rsid w:val="00273F02"/>
    <w:rsid w:val="00274310"/>
    <w:rsid w:val="00280B46"/>
    <w:rsid w:val="00281173"/>
    <w:rsid w:val="00281CF1"/>
    <w:rsid w:val="002836F7"/>
    <w:rsid w:val="0028393B"/>
    <w:rsid w:val="002849B6"/>
    <w:rsid w:val="0028563B"/>
    <w:rsid w:val="0028587C"/>
    <w:rsid w:val="002871D6"/>
    <w:rsid w:val="002872E5"/>
    <w:rsid w:val="0028739E"/>
    <w:rsid w:val="00290ABF"/>
    <w:rsid w:val="00290D5D"/>
    <w:rsid w:val="002929B6"/>
    <w:rsid w:val="00293C8A"/>
    <w:rsid w:val="002A0EEF"/>
    <w:rsid w:val="002A21EC"/>
    <w:rsid w:val="002A5298"/>
    <w:rsid w:val="002A593D"/>
    <w:rsid w:val="002A6E35"/>
    <w:rsid w:val="002B31F1"/>
    <w:rsid w:val="002B4551"/>
    <w:rsid w:val="002B53F2"/>
    <w:rsid w:val="002C04F6"/>
    <w:rsid w:val="002C1C9F"/>
    <w:rsid w:val="002C6EB1"/>
    <w:rsid w:val="002C760B"/>
    <w:rsid w:val="002C78FD"/>
    <w:rsid w:val="002C7B54"/>
    <w:rsid w:val="002D6331"/>
    <w:rsid w:val="002E2E8F"/>
    <w:rsid w:val="002E4BC2"/>
    <w:rsid w:val="002E4CF6"/>
    <w:rsid w:val="002E6200"/>
    <w:rsid w:val="002E628C"/>
    <w:rsid w:val="002E7A32"/>
    <w:rsid w:val="002F1BC1"/>
    <w:rsid w:val="002F21D0"/>
    <w:rsid w:val="002F594F"/>
    <w:rsid w:val="002F6B63"/>
    <w:rsid w:val="003076A3"/>
    <w:rsid w:val="003116BC"/>
    <w:rsid w:val="003121EF"/>
    <w:rsid w:val="003145C2"/>
    <w:rsid w:val="00315D0E"/>
    <w:rsid w:val="00316E03"/>
    <w:rsid w:val="00320777"/>
    <w:rsid w:val="00321C88"/>
    <w:rsid w:val="00327145"/>
    <w:rsid w:val="00327D91"/>
    <w:rsid w:val="00331E43"/>
    <w:rsid w:val="0033245F"/>
    <w:rsid w:val="00334736"/>
    <w:rsid w:val="00335109"/>
    <w:rsid w:val="003351FA"/>
    <w:rsid w:val="003354B1"/>
    <w:rsid w:val="00336359"/>
    <w:rsid w:val="00337E3C"/>
    <w:rsid w:val="0034073A"/>
    <w:rsid w:val="003441DB"/>
    <w:rsid w:val="00344886"/>
    <w:rsid w:val="00346B58"/>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79B"/>
    <w:rsid w:val="00385E0E"/>
    <w:rsid w:val="00386315"/>
    <w:rsid w:val="0039442E"/>
    <w:rsid w:val="00397E0E"/>
    <w:rsid w:val="003A2195"/>
    <w:rsid w:val="003A2ABC"/>
    <w:rsid w:val="003A4EA4"/>
    <w:rsid w:val="003A51BC"/>
    <w:rsid w:val="003A69EE"/>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049C"/>
    <w:rsid w:val="003E1959"/>
    <w:rsid w:val="003E49B6"/>
    <w:rsid w:val="003E68FB"/>
    <w:rsid w:val="003E6BFB"/>
    <w:rsid w:val="003E6FBF"/>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25C0C"/>
    <w:rsid w:val="0042632F"/>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1959"/>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037F"/>
    <w:rsid w:val="004F1525"/>
    <w:rsid w:val="004F1DB7"/>
    <w:rsid w:val="004F22BB"/>
    <w:rsid w:val="004F2984"/>
    <w:rsid w:val="004F2A20"/>
    <w:rsid w:val="004F3945"/>
    <w:rsid w:val="004F6B29"/>
    <w:rsid w:val="004F77AF"/>
    <w:rsid w:val="0050038F"/>
    <w:rsid w:val="00500F2F"/>
    <w:rsid w:val="005019C3"/>
    <w:rsid w:val="00501B99"/>
    <w:rsid w:val="00502559"/>
    <w:rsid w:val="0050300F"/>
    <w:rsid w:val="0050360D"/>
    <w:rsid w:val="00510D2B"/>
    <w:rsid w:val="00515644"/>
    <w:rsid w:val="005166D7"/>
    <w:rsid w:val="005176BB"/>
    <w:rsid w:val="00525114"/>
    <w:rsid w:val="0053160E"/>
    <w:rsid w:val="0053249A"/>
    <w:rsid w:val="00540DC6"/>
    <w:rsid w:val="0054140B"/>
    <w:rsid w:val="00542FBA"/>
    <w:rsid w:val="005452D9"/>
    <w:rsid w:val="00546806"/>
    <w:rsid w:val="00551BD0"/>
    <w:rsid w:val="00551F0B"/>
    <w:rsid w:val="005521D0"/>
    <w:rsid w:val="00552354"/>
    <w:rsid w:val="0055589E"/>
    <w:rsid w:val="00557136"/>
    <w:rsid w:val="00561947"/>
    <w:rsid w:val="00564A6F"/>
    <w:rsid w:val="005669B9"/>
    <w:rsid w:val="00567444"/>
    <w:rsid w:val="00580300"/>
    <w:rsid w:val="0058130A"/>
    <w:rsid w:val="005818F0"/>
    <w:rsid w:val="00582281"/>
    <w:rsid w:val="005878F4"/>
    <w:rsid w:val="00591DBD"/>
    <w:rsid w:val="00592AE9"/>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D63D6"/>
    <w:rsid w:val="005E2F12"/>
    <w:rsid w:val="005E3D86"/>
    <w:rsid w:val="005E3E2F"/>
    <w:rsid w:val="005E6D3F"/>
    <w:rsid w:val="005E7301"/>
    <w:rsid w:val="005F01CC"/>
    <w:rsid w:val="005F1628"/>
    <w:rsid w:val="005F47D7"/>
    <w:rsid w:val="006009C0"/>
    <w:rsid w:val="00602F42"/>
    <w:rsid w:val="00606846"/>
    <w:rsid w:val="006119FB"/>
    <w:rsid w:val="006130C9"/>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70F"/>
    <w:rsid w:val="00655F61"/>
    <w:rsid w:val="00656BD8"/>
    <w:rsid w:val="00656FF2"/>
    <w:rsid w:val="006576CB"/>
    <w:rsid w:val="00661DB7"/>
    <w:rsid w:val="00662101"/>
    <w:rsid w:val="00662DD5"/>
    <w:rsid w:val="006654BB"/>
    <w:rsid w:val="0066593A"/>
    <w:rsid w:val="00665A63"/>
    <w:rsid w:val="00666A00"/>
    <w:rsid w:val="00666D35"/>
    <w:rsid w:val="00667AB5"/>
    <w:rsid w:val="006709D3"/>
    <w:rsid w:val="00671F50"/>
    <w:rsid w:val="00672EBF"/>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02F9"/>
    <w:rsid w:val="006B2F6C"/>
    <w:rsid w:val="006B5418"/>
    <w:rsid w:val="006C02E9"/>
    <w:rsid w:val="006C050A"/>
    <w:rsid w:val="006C3C22"/>
    <w:rsid w:val="006C3F0C"/>
    <w:rsid w:val="006C3F2B"/>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0BB"/>
    <w:rsid w:val="006F54BB"/>
    <w:rsid w:val="007000DA"/>
    <w:rsid w:val="00700100"/>
    <w:rsid w:val="007003B1"/>
    <w:rsid w:val="007034FA"/>
    <w:rsid w:val="00715586"/>
    <w:rsid w:val="007156A0"/>
    <w:rsid w:val="007158E6"/>
    <w:rsid w:val="00715C23"/>
    <w:rsid w:val="00715C33"/>
    <w:rsid w:val="00717C86"/>
    <w:rsid w:val="00717D2D"/>
    <w:rsid w:val="00720159"/>
    <w:rsid w:val="007257E2"/>
    <w:rsid w:val="00733A9B"/>
    <w:rsid w:val="00737871"/>
    <w:rsid w:val="0073798D"/>
    <w:rsid w:val="00743365"/>
    <w:rsid w:val="00743B15"/>
    <w:rsid w:val="00743B84"/>
    <w:rsid w:val="00746000"/>
    <w:rsid w:val="00746404"/>
    <w:rsid w:val="00746E2F"/>
    <w:rsid w:val="00747FF5"/>
    <w:rsid w:val="00756551"/>
    <w:rsid w:val="00757571"/>
    <w:rsid w:val="00757EE7"/>
    <w:rsid w:val="00765B6B"/>
    <w:rsid w:val="00767695"/>
    <w:rsid w:val="0076795E"/>
    <w:rsid w:val="007735AB"/>
    <w:rsid w:val="0077411B"/>
    <w:rsid w:val="007850F8"/>
    <w:rsid w:val="00785F7E"/>
    <w:rsid w:val="0078670F"/>
    <w:rsid w:val="0079063D"/>
    <w:rsid w:val="00791711"/>
    <w:rsid w:val="00792DED"/>
    <w:rsid w:val="007937DF"/>
    <w:rsid w:val="00793EE9"/>
    <w:rsid w:val="00795A56"/>
    <w:rsid w:val="007A12CC"/>
    <w:rsid w:val="007A372A"/>
    <w:rsid w:val="007A415C"/>
    <w:rsid w:val="007A69C9"/>
    <w:rsid w:val="007A7164"/>
    <w:rsid w:val="007A71BA"/>
    <w:rsid w:val="007B2597"/>
    <w:rsid w:val="007B26B2"/>
    <w:rsid w:val="007C4785"/>
    <w:rsid w:val="007C6B31"/>
    <w:rsid w:val="007C769D"/>
    <w:rsid w:val="007D1B15"/>
    <w:rsid w:val="007D3CA5"/>
    <w:rsid w:val="007D511B"/>
    <w:rsid w:val="007E28CB"/>
    <w:rsid w:val="007E5EBB"/>
    <w:rsid w:val="007E7064"/>
    <w:rsid w:val="007F037B"/>
    <w:rsid w:val="007F3BC1"/>
    <w:rsid w:val="007F447F"/>
    <w:rsid w:val="007F4AEB"/>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39AA"/>
    <w:rsid w:val="008540DD"/>
    <w:rsid w:val="00854476"/>
    <w:rsid w:val="00854DFF"/>
    <w:rsid w:val="00864922"/>
    <w:rsid w:val="00864EE0"/>
    <w:rsid w:val="00865E25"/>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A7E00"/>
    <w:rsid w:val="008B0780"/>
    <w:rsid w:val="008B27D8"/>
    <w:rsid w:val="008B4177"/>
    <w:rsid w:val="008C0D71"/>
    <w:rsid w:val="008C3E1B"/>
    <w:rsid w:val="008C6677"/>
    <w:rsid w:val="008D35BE"/>
    <w:rsid w:val="008D50B1"/>
    <w:rsid w:val="008D54CC"/>
    <w:rsid w:val="008D5796"/>
    <w:rsid w:val="008D5F0B"/>
    <w:rsid w:val="008D6DCC"/>
    <w:rsid w:val="008E0017"/>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1E86"/>
    <w:rsid w:val="00972DB3"/>
    <w:rsid w:val="009825B6"/>
    <w:rsid w:val="00982FDE"/>
    <w:rsid w:val="00985ECC"/>
    <w:rsid w:val="00990BFB"/>
    <w:rsid w:val="00992342"/>
    <w:rsid w:val="00993854"/>
    <w:rsid w:val="009943CD"/>
    <w:rsid w:val="0099670E"/>
    <w:rsid w:val="00997E0E"/>
    <w:rsid w:val="009A0764"/>
    <w:rsid w:val="009A1FF6"/>
    <w:rsid w:val="009A373D"/>
    <w:rsid w:val="009B1A76"/>
    <w:rsid w:val="009B449C"/>
    <w:rsid w:val="009B4FB7"/>
    <w:rsid w:val="009B7556"/>
    <w:rsid w:val="009C20C5"/>
    <w:rsid w:val="009C346D"/>
    <w:rsid w:val="009D00D1"/>
    <w:rsid w:val="009D094E"/>
    <w:rsid w:val="009D1578"/>
    <w:rsid w:val="009D1A4C"/>
    <w:rsid w:val="009D60FB"/>
    <w:rsid w:val="009D77BA"/>
    <w:rsid w:val="009D7BE6"/>
    <w:rsid w:val="009D7E14"/>
    <w:rsid w:val="009E0145"/>
    <w:rsid w:val="009E1DA2"/>
    <w:rsid w:val="009F27E9"/>
    <w:rsid w:val="009F753F"/>
    <w:rsid w:val="00A01503"/>
    <w:rsid w:val="00A02644"/>
    <w:rsid w:val="00A06EC2"/>
    <w:rsid w:val="00A21387"/>
    <w:rsid w:val="00A220B1"/>
    <w:rsid w:val="00A26B16"/>
    <w:rsid w:val="00A27B61"/>
    <w:rsid w:val="00A30C46"/>
    <w:rsid w:val="00A3268C"/>
    <w:rsid w:val="00A334DD"/>
    <w:rsid w:val="00A35E59"/>
    <w:rsid w:val="00A37DF4"/>
    <w:rsid w:val="00A43CA5"/>
    <w:rsid w:val="00A44783"/>
    <w:rsid w:val="00A4483B"/>
    <w:rsid w:val="00A44A93"/>
    <w:rsid w:val="00A44F19"/>
    <w:rsid w:val="00A45EDC"/>
    <w:rsid w:val="00A46005"/>
    <w:rsid w:val="00A4680C"/>
    <w:rsid w:val="00A47BD6"/>
    <w:rsid w:val="00A50921"/>
    <w:rsid w:val="00A51310"/>
    <w:rsid w:val="00A56110"/>
    <w:rsid w:val="00A62BBF"/>
    <w:rsid w:val="00A66D0F"/>
    <w:rsid w:val="00A70596"/>
    <w:rsid w:val="00A80102"/>
    <w:rsid w:val="00A82218"/>
    <w:rsid w:val="00A82CD1"/>
    <w:rsid w:val="00A834E8"/>
    <w:rsid w:val="00A85167"/>
    <w:rsid w:val="00A866E2"/>
    <w:rsid w:val="00A86CC4"/>
    <w:rsid w:val="00A93B76"/>
    <w:rsid w:val="00A95AA1"/>
    <w:rsid w:val="00A96B9C"/>
    <w:rsid w:val="00A97C54"/>
    <w:rsid w:val="00AA32EE"/>
    <w:rsid w:val="00AA6C54"/>
    <w:rsid w:val="00AB029F"/>
    <w:rsid w:val="00AB1184"/>
    <w:rsid w:val="00AB2D48"/>
    <w:rsid w:val="00AB4B80"/>
    <w:rsid w:val="00AB6012"/>
    <w:rsid w:val="00AC087B"/>
    <w:rsid w:val="00AC2803"/>
    <w:rsid w:val="00AC2B14"/>
    <w:rsid w:val="00AC3D1B"/>
    <w:rsid w:val="00AC5BAB"/>
    <w:rsid w:val="00AC7CB3"/>
    <w:rsid w:val="00AD022D"/>
    <w:rsid w:val="00AD1F36"/>
    <w:rsid w:val="00AD230E"/>
    <w:rsid w:val="00AD2CEF"/>
    <w:rsid w:val="00AD3548"/>
    <w:rsid w:val="00AD4937"/>
    <w:rsid w:val="00AD5677"/>
    <w:rsid w:val="00AD7B76"/>
    <w:rsid w:val="00AE02B8"/>
    <w:rsid w:val="00AE02FD"/>
    <w:rsid w:val="00AE15EA"/>
    <w:rsid w:val="00AE284B"/>
    <w:rsid w:val="00AE413D"/>
    <w:rsid w:val="00AE58E8"/>
    <w:rsid w:val="00AE731A"/>
    <w:rsid w:val="00AF2EC1"/>
    <w:rsid w:val="00AF7F7A"/>
    <w:rsid w:val="00B012C4"/>
    <w:rsid w:val="00B0169F"/>
    <w:rsid w:val="00B01D8D"/>
    <w:rsid w:val="00B02427"/>
    <w:rsid w:val="00B03F27"/>
    <w:rsid w:val="00B05344"/>
    <w:rsid w:val="00B05D7A"/>
    <w:rsid w:val="00B06186"/>
    <w:rsid w:val="00B076D3"/>
    <w:rsid w:val="00B1026B"/>
    <w:rsid w:val="00B10E16"/>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4EFD"/>
    <w:rsid w:val="00B47350"/>
    <w:rsid w:val="00B476E2"/>
    <w:rsid w:val="00B50373"/>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96F9A"/>
    <w:rsid w:val="00BA2C3E"/>
    <w:rsid w:val="00BA4539"/>
    <w:rsid w:val="00BA49ED"/>
    <w:rsid w:val="00BA4FE5"/>
    <w:rsid w:val="00BA5419"/>
    <w:rsid w:val="00BB1F67"/>
    <w:rsid w:val="00BB2B9B"/>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1531E"/>
    <w:rsid w:val="00C2047F"/>
    <w:rsid w:val="00C207EB"/>
    <w:rsid w:val="00C20C96"/>
    <w:rsid w:val="00C2431D"/>
    <w:rsid w:val="00C25E28"/>
    <w:rsid w:val="00C266C5"/>
    <w:rsid w:val="00C31C30"/>
    <w:rsid w:val="00C33B45"/>
    <w:rsid w:val="00C36539"/>
    <w:rsid w:val="00C40F6A"/>
    <w:rsid w:val="00C41F1E"/>
    <w:rsid w:val="00C4459E"/>
    <w:rsid w:val="00C44AE0"/>
    <w:rsid w:val="00C453FD"/>
    <w:rsid w:val="00C46808"/>
    <w:rsid w:val="00C46F67"/>
    <w:rsid w:val="00C47502"/>
    <w:rsid w:val="00C52B84"/>
    <w:rsid w:val="00C54C6C"/>
    <w:rsid w:val="00C54EDF"/>
    <w:rsid w:val="00C62FFB"/>
    <w:rsid w:val="00C6469B"/>
    <w:rsid w:val="00C65AC7"/>
    <w:rsid w:val="00C66910"/>
    <w:rsid w:val="00C71003"/>
    <w:rsid w:val="00C72C2D"/>
    <w:rsid w:val="00C73C9D"/>
    <w:rsid w:val="00C77BFD"/>
    <w:rsid w:val="00C80674"/>
    <w:rsid w:val="00C81DC7"/>
    <w:rsid w:val="00C85FE6"/>
    <w:rsid w:val="00C92B65"/>
    <w:rsid w:val="00C9428F"/>
    <w:rsid w:val="00C950D5"/>
    <w:rsid w:val="00C96428"/>
    <w:rsid w:val="00CA0CB5"/>
    <w:rsid w:val="00CA0D51"/>
    <w:rsid w:val="00CA0F5C"/>
    <w:rsid w:val="00CA3214"/>
    <w:rsid w:val="00CA5A11"/>
    <w:rsid w:val="00CB13E4"/>
    <w:rsid w:val="00CB3273"/>
    <w:rsid w:val="00CB4B40"/>
    <w:rsid w:val="00CB6960"/>
    <w:rsid w:val="00CB7E60"/>
    <w:rsid w:val="00CC01F7"/>
    <w:rsid w:val="00CC2746"/>
    <w:rsid w:val="00CC3E32"/>
    <w:rsid w:val="00CD1E28"/>
    <w:rsid w:val="00CD2E32"/>
    <w:rsid w:val="00CD349F"/>
    <w:rsid w:val="00CD79B0"/>
    <w:rsid w:val="00CE01E8"/>
    <w:rsid w:val="00CE1789"/>
    <w:rsid w:val="00CE1AF6"/>
    <w:rsid w:val="00CE309D"/>
    <w:rsid w:val="00CE4D73"/>
    <w:rsid w:val="00CE6AF1"/>
    <w:rsid w:val="00CE6D2A"/>
    <w:rsid w:val="00CE766D"/>
    <w:rsid w:val="00CF05EB"/>
    <w:rsid w:val="00CF0E77"/>
    <w:rsid w:val="00CF4AF7"/>
    <w:rsid w:val="00CF5937"/>
    <w:rsid w:val="00CF5D23"/>
    <w:rsid w:val="00D00D6A"/>
    <w:rsid w:val="00D0287A"/>
    <w:rsid w:val="00D032DC"/>
    <w:rsid w:val="00D036A6"/>
    <w:rsid w:val="00D039CD"/>
    <w:rsid w:val="00D03B11"/>
    <w:rsid w:val="00D03C95"/>
    <w:rsid w:val="00D05AF6"/>
    <w:rsid w:val="00D06C5B"/>
    <w:rsid w:val="00D11648"/>
    <w:rsid w:val="00D1486E"/>
    <w:rsid w:val="00D15033"/>
    <w:rsid w:val="00D31F3E"/>
    <w:rsid w:val="00D324FB"/>
    <w:rsid w:val="00D336D9"/>
    <w:rsid w:val="00D34AEC"/>
    <w:rsid w:val="00D44EB7"/>
    <w:rsid w:val="00D45F04"/>
    <w:rsid w:val="00D46792"/>
    <w:rsid w:val="00D474A9"/>
    <w:rsid w:val="00D53032"/>
    <w:rsid w:val="00D55249"/>
    <w:rsid w:val="00D55FDC"/>
    <w:rsid w:val="00D56250"/>
    <w:rsid w:val="00D57379"/>
    <w:rsid w:val="00D5743C"/>
    <w:rsid w:val="00D6005E"/>
    <w:rsid w:val="00D63CEE"/>
    <w:rsid w:val="00D64E70"/>
    <w:rsid w:val="00D66778"/>
    <w:rsid w:val="00D668CC"/>
    <w:rsid w:val="00D67863"/>
    <w:rsid w:val="00D7020B"/>
    <w:rsid w:val="00D722A9"/>
    <w:rsid w:val="00D73EC5"/>
    <w:rsid w:val="00D776AB"/>
    <w:rsid w:val="00D800D2"/>
    <w:rsid w:val="00D80274"/>
    <w:rsid w:val="00D80AB0"/>
    <w:rsid w:val="00D81C6D"/>
    <w:rsid w:val="00D845A3"/>
    <w:rsid w:val="00D87A84"/>
    <w:rsid w:val="00D902AC"/>
    <w:rsid w:val="00D9040D"/>
    <w:rsid w:val="00D946C6"/>
    <w:rsid w:val="00D95E6C"/>
    <w:rsid w:val="00DA127D"/>
    <w:rsid w:val="00DA12FE"/>
    <w:rsid w:val="00DA399A"/>
    <w:rsid w:val="00DA5E6E"/>
    <w:rsid w:val="00DA67C5"/>
    <w:rsid w:val="00DA6CF5"/>
    <w:rsid w:val="00DB0A24"/>
    <w:rsid w:val="00DB142C"/>
    <w:rsid w:val="00DB244F"/>
    <w:rsid w:val="00DB2767"/>
    <w:rsid w:val="00DB2A9F"/>
    <w:rsid w:val="00DB4457"/>
    <w:rsid w:val="00DB513E"/>
    <w:rsid w:val="00DC0D61"/>
    <w:rsid w:val="00DC1B7C"/>
    <w:rsid w:val="00DC1C4E"/>
    <w:rsid w:val="00DC3485"/>
    <w:rsid w:val="00DC6BAE"/>
    <w:rsid w:val="00DD4094"/>
    <w:rsid w:val="00DD5500"/>
    <w:rsid w:val="00DD630B"/>
    <w:rsid w:val="00DD6325"/>
    <w:rsid w:val="00DD6B56"/>
    <w:rsid w:val="00DE0465"/>
    <w:rsid w:val="00DE1228"/>
    <w:rsid w:val="00DE1B56"/>
    <w:rsid w:val="00DE3E70"/>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32501"/>
    <w:rsid w:val="00E34914"/>
    <w:rsid w:val="00E41541"/>
    <w:rsid w:val="00E44EF8"/>
    <w:rsid w:val="00E47018"/>
    <w:rsid w:val="00E47529"/>
    <w:rsid w:val="00E5072D"/>
    <w:rsid w:val="00E51871"/>
    <w:rsid w:val="00E54FA4"/>
    <w:rsid w:val="00E55FAB"/>
    <w:rsid w:val="00E56E29"/>
    <w:rsid w:val="00E56F7C"/>
    <w:rsid w:val="00E5781D"/>
    <w:rsid w:val="00E615D7"/>
    <w:rsid w:val="00E65369"/>
    <w:rsid w:val="00E65AE6"/>
    <w:rsid w:val="00E70D18"/>
    <w:rsid w:val="00E715AD"/>
    <w:rsid w:val="00E72147"/>
    <w:rsid w:val="00E72615"/>
    <w:rsid w:val="00E72EC6"/>
    <w:rsid w:val="00E746CF"/>
    <w:rsid w:val="00E76754"/>
    <w:rsid w:val="00E772F7"/>
    <w:rsid w:val="00E820F4"/>
    <w:rsid w:val="00E8370E"/>
    <w:rsid w:val="00E854F8"/>
    <w:rsid w:val="00E8653F"/>
    <w:rsid w:val="00E86A3B"/>
    <w:rsid w:val="00E90CF4"/>
    <w:rsid w:val="00E936EC"/>
    <w:rsid w:val="00EA10D6"/>
    <w:rsid w:val="00EA39AE"/>
    <w:rsid w:val="00EA3A3E"/>
    <w:rsid w:val="00EA4527"/>
    <w:rsid w:val="00EA5475"/>
    <w:rsid w:val="00EB1237"/>
    <w:rsid w:val="00EB230B"/>
    <w:rsid w:val="00EB2B6C"/>
    <w:rsid w:val="00EB2C3C"/>
    <w:rsid w:val="00EB4AE5"/>
    <w:rsid w:val="00EB62D6"/>
    <w:rsid w:val="00EC0956"/>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59A"/>
    <w:rsid w:val="00F04C4E"/>
    <w:rsid w:val="00F05165"/>
    <w:rsid w:val="00F0559F"/>
    <w:rsid w:val="00F05A80"/>
    <w:rsid w:val="00F070F9"/>
    <w:rsid w:val="00F11FD1"/>
    <w:rsid w:val="00F17B50"/>
    <w:rsid w:val="00F25DA5"/>
    <w:rsid w:val="00F306F1"/>
    <w:rsid w:val="00F32089"/>
    <w:rsid w:val="00F34F2A"/>
    <w:rsid w:val="00F353D6"/>
    <w:rsid w:val="00F35C12"/>
    <w:rsid w:val="00F36006"/>
    <w:rsid w:val="00F3706F"/>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51E2"/>
    <w:rsid w:val="00F9666D"/>
    <w:rsid w:val="00F9687A"/>
    <w:rsid w:val="00F96DFA"/>
    <w:rsid w:val="00FA01E0"/>
    <w:rsid w:val="00FA2C8C"/>
    <w:rsid w:val="00FA3056"/>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4CFD"/>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577"/>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0956"/>
    <w:pPr>
      <w:spacing w:line="48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0956"/>
    <w:pPr>
      <w:spacing w:line="48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401833">
      <w:bodyDiv w:val="1"/>
      <w:marLeft w:val="0"/>
      <w:marRight w:val="0"/>
      <w:marTop w:val="0"/>
      <w:marBottom w:val="0"/>
      <w:divBdr>
        <w:top w:val="none" w:sz="0" w:space="0" w:color="auto"/>
        <w:left w:val="none" w:sz="0" w:space="0" w:color="auto"/>
        <w:bottom w:val="none" w:sz="0" w:space="0" w:color="auto"/>
        <w:right w:val="none" w:sz="0" w:space="0" w:color="auto"/>
      </w:divBdr>
    </w:div>
    <w:div w:id="267544677">
      <w:bodyDiv w:val="1"/>
      <w:marLeft w:val="0"/>
      <w:marRight w:val="0"/>
      <w:marTop w:val="0"/>
      <w:marBottom w:val="0"/>
      <w:divBdr>
        <w:top w:val="none" w:sz="0" w:space="0" w:color="auto"/>
        <w:left w:val="none" w:sz="0" w:space="0" w:color="auto"/>
        <w:bottom w:val="none" w:sz="0" w:space="0" w:color="auto"/>
        <w:right w:val="none" w:sz="0" w:space="0" w:color="auto"/>
      </w:divBdr>
    </w:div>
    <w:div w:id="316343915">
      <w:bodyDiv w:val="1"/>
      <w:marLeft w:val="0"/>
      <w:marRight w:val="0"/>
      <w:marTop w:val="0"/>
      <w:marBottom w:val="0"/>
      <w:divBdr>
        <w:top w:val="none" w:sz="0" w:space="0" w:color="auto"/>
        <w:left w:val="none" w:sz="0" w:space="0" w:color="auto"/>
        <w:bottom w:val="none" w:sz="0" w:space="0" w:color="auto"/>
        <w:right w:val="none" w:sz="0" w:space="0" w:color="auto"/>
      </w:divBdr>
    </w:div>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597448958">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875393726">
      <w:bodyDiv w:val="1"/>
      <w:marLeft w:val="0"/>
      <w:marRight w:val="0"/>
      <w:marTop w:val="0"/>
      <w:marBottom w:val="0"/>
      <w:divBdr>
        <w:top w:val="none" w:sz="0" w:space="0" w:color="auto"/>
        <w:left w:val="none" w:sz="0" w:space="0" w:color="auto"/>
        <w:bottom w:val="none" w:sz="0" w:space="0" w:color="auto"/>
        <w:right w:val="none" w:sz="0" w:space="0" w:color="auto"/>
      </w:divBdr>
    </w:div>
    <w:div w:id="962350788">
      <w:bodyDiv w:val="1"/>
      <w:marLeft w:val="0"/>
      <w:marRight w:val="0"/>
      <w:marTop w:val="0"/>
      <w:marBottom w:val="0"/>
      <w:divBdr>
        <w:top w:val="none" w:sz="0" w:space="0" w:color="auto"/>
        <w:left w:val="none" w:sz="0" w:space="0" w:color="auto"/>
        <w:bottom w:val="none" w:sz="0" w:space="0" w:color="auto"/>
        <w:right w:val="none" w:sz="0" w:space="0" w:color="auto"/>
      </w:divBdr>
    </w:div>
    <w:div w:id="962882461">
      <w:bodyDiv w:val="1"/>
      <w:marLeft w:val="0"/>
      <w:marRight w:val="0"/>
      <w:marTop w:val="0"/>
      <w:marBottom w:val="0"/>
      <w:divBdr>
        <w:top w:val="none" w:sz="0" w:space="0" w:color="auto"/>
        <w:left w:val="none" w:sz="0" w:space="0" w:color="auto"/>
        <w:bottom w:val="none" w:sz="0" w:space="0" w:color="auto"/>
        <w:right w:val="none" w:sz="0" w:space="0" w:color="auto"/>
      </w:divBdr>
    </w:div>
    <w:div w:id="1024601254">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347707721">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539471736">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680816228">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1853491661">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tiff"/><Relationship Id="rId18" Type="http://schemas.openxmlformats.org/officeDocument/2006/relationships/theme" Target="theme/theme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image" Target="media/image2.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1.tiff"/><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4.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26819712"/>
        <c:axId val="126825984"/>
        <c:axId val="0"/>
      </c:bar3DChart>
      <c:catAx>
        <c:axId val="126819712"/>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26825984"/>
        <c:crosses val="autoZero"/>
        <c:auto val="0"/>
        <c:lblAlgn val="ctr"/>
        <c:lblOffset val="100"/>
        <c:noMultiLvlLbl val="0"/>
      </c:catAx>
      <c:valAx>
        <c:axId val="126825984"/>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126819712"/>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97EE61-06B6-49D3-BA7D-88E18B504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11</TotalTime>
  <Pages>27</Pages>
  <Words>7754</Words>
  <Characters>154671</Characters>
  <Application>Microsoft Office Word</Application>
  <DocSecurity>0</DocSecurity>
  <Lines>1288</Lines>
  <Paragraphs>324</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162101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5</cp:revision>
  <cp:lastPrinted>2018-07-31T12:11:00Z</cp:lastPrinted>
  <dcterms:created xsi:type="dcterms:W3CDTF">2018-07-31T11:52:00Z</dcterms:created>
  <dcterms:modified xsi:type="dcterms:W3CDTF">2018-07-31T12:19:00Z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Recent Style Id 0_1">
    <vt:lpwstr>http://www.zotero.org/styles/ecosystem-services</vt:lpwstr>
  </property>
  <property fmtid="{D5CDD505-2E9C-101B-9397-08002B2CF9AE}" pid="5" name="Mendeley Recent Style Name 0_1">
    <vt:lpwstr>Ecosystem Services</vt:lpwstr>
  </property>
  <property fmtid="{D5CDD505-2E9C-101B-9397-08002B2CF9AE}" pid="6" name="Mendeley Recent Style Id 1_1">
    <vt:lpwstr>http://www.zotero.org/styles/ecosystems</vt:lpwstr>
  </property>
  <property fmtid="{D5CDD505-2E9C-101B-9397-08002B2CF9AE}" pid="7" name="Mendeley Recent Style Name 1_1">
    <vt:lpwstr>Ecosystems</vt:lpwstr>
  </property>
  <property fmtid="{D5CDD505-2E9C-101B-9397-08002B2CF9AE}" pid="8" name="Mendeley Recent Style Id 2_1">
    <vt:lpwstr>http://csl.mendeley.com/styles/193037751/elsevier-harvard</vt:lpwstr>
  </property>
  <property fmtid="{D5CDD505-2E9C-101B-9397-08002B2CF9AE}" pid="9" name="Mendeley Recent Style Name 2_1">
    <vt:lpwstr>Elsevier - Harvard (with titles) - Warwick Wainwright</vt:lpwstr>
  </property>
  <property fmtid="{D5CDD505-2E9C-101B-9397-08002B2CF9AE}" pid="10" name="Mendeley Recent Style Id 3_1">
    <vt:lpwstr>http://www.zotero.org/styles/land-use-policy</vt:lpwstr>
  </property>
  <property fmtid="{D5CDD505-2E9C-101B-9397-08002B2CF9AE}" pid="11" name="Mendeley Recent Style Name 3_1">
    <vt:lpwstr>Land Use Policy</vt:lpwstr>
  </property>
  <property fmtid="{D5CDD505-2E9C-101B-9397-08002B2CF9AE}" pid="12" name="Mendeley Recent Style Id 4_1">
    <vt:lpwstr>http://www.zotero.org/styles/livestock-science</vt:lpwstr>
  </property>
  <property fmtid="{D5CDD505-2E9C-101B-9397-08002B2CF9AE}" pid="13" name="Mendeley Recent Style Name 4_1">
    <vt:lpwstr>Livestock Science</vt:lpwstr>
  </property>
  <property fmtid="{D5CDD505-2E9C-101B-9397-08002B2CF9AE}" pid="14" name="Mendeley Recent Style Id 5_1">
    <vt:lpwstr>http://www.zotero.org/styles/modern-humanities-research-association</vt:lpwstr>
  </property>
  <property fmtid="{D5CDD505-2E9C-101B-9397-08002B2CF9AE}" pid="15" name="Mendeley Recent Style Name 5_1">
    <vt:lpwstr>Modern Humanities Research Association 3rd edition (note with bibliography)</vt:lpwstr>
  </property>
  <property fmtid="{D5CDD505-2E9C-101B-9397-08002B2CF9AE}" pid="16" name="Mendeley Recent Style Id 6_1">
    <vt:lpwstr>http://www.zotero.org/styles/modern-language-association</vt:lpwstr>
  </property>
  <property fmtid="{D5CDD505-2E9C-101B-9397-08002B2CF9AE}" pid="17" name="Mendeley Recent Style Name 6_1">
    <vt:lpwstr>Modern Language Association 7th edition</vt:lpwstr>
  </property>
  <property fmtid="{D5CDD505-2E9C-101B-9397-08002B2CF9AE}" pid="18" name="Mendeley Recent Style Id 7_1">
    <vt:lpwstr>http://www.zotero.org/styles/nature</vt:lpwstr>
  </property>
  <property fmtid="{D5CDD505-2E9C-101B-9397-08002B2CF9AE}" pid="19" name="Mendeley Recent Style Name 7_1">
    <vt:lpwstr>Nature</vt:lpwstr>
  </property>
  <property fmtid="{D5CDD505-2E9C-101B-9397-08002B2CF9AE}" pid="20" name="Mendeley Recent Style Id 8_1">
    <vt:lpwstr>http://www.zotero.org/styles/oxford-art-journal</vt:lpwstr>
  </property>
  <property fmtid="{D5CDD505-2E9C-101B-9397-08002B2CF9AE}" pid="21" name="Mendeley Recent Style Name 8_1">
    <vt:lpwstr>Oxford Art Journal</vt:lpwstr>
  </property>
  <property fmtid="{D5CDD505-2E9C-101B-9397-08002B2CF9AE}" pid="22" name="Mendeley Recent Style Id 9_1">
    <vt:lpwstr>http://www.zotero.org/styles/plos-one</vt:lpwstr>
  </property>
  <property fmtid="{D5CDD505-2E9C-101B-9397-08002B2CF9AE}" pid="23" name="Mendeley Recent Style Name 9_1">
    <vt:lpwstr>PLOS ONE</vt:lpwstr>
  </property>
  <property fmtid="{D5CDD505-2E9C-101B-9397-08002B2CF9AE}" pid="24" name="Mendeley Citation Style_1">
    <vt:lpwstr>http://csl.mendeley.com/styles/193037751/elsevier-harvard</vt:lpwstr>
  </property>
</Properties>
</file>